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80"/>
      </w:pPr>
      <w:r>
        <w:t xml:space="preserve"/>
      </w:r>
    </w:p>
    <w:p>
      <w:pPr>
        <w:spacing w:after="120" w:before="0"/>
        <w:jc w:val="center"/>
      </w:pPr>
      <w:r>
        <w:rPr>
          <w:rFonts w:ascii="Arial" w:cs="Arial" w:eastAsia="Arial" w:hAnsi="Arial"/>
          <w:b/>
          <w:bCs/>
          <w:color w:val="C2410C"/>
          <w:sz w:val="44"/>
          <w:szCs w:val="44"/>
        </w:rPr>
        <w:t xml:space="preserve">PROCEDIMIENTO DE GESTION</w:t>
      </w:r>
    </w:p>
    <w:p>
      <w:pPr>
        <w:spacing w:after="80" w:before="0"/>
        <w:jc w:val="center"/>
      </w:pPr>
      <w:r>
        <w:rPr>
          <w:rFonts w:ascii="Arial" w:cs="Arial" w:eastAsia="Arial" w:hAnsi="Arial"/>
          <w:b/>
          <w:bCs/>
          <w:color w:val="1E293B"/>
          <w:sz w:val="44"/>
          <w:szCs w:val="44"/>
        </w:rPr>
        <w:t xml:space="preserve">DE INCIDENCIAS VIALES</w:t>
      </w:r>
    </w:p>
    <w:p>
      <w:pPr>
        <w:spacing w:after="240" w:before="0"/>
        <w:jc w:val="center"/>
      </w:pPr>
      <w:r>
        <w:rPr>
          <w:rFonts w:ascii="Arial" w:cs="Arial" w:eastAsia="Arial" w:hAnsi="Arial"/>
          <w:b w:val="false"/>
          <w:bCs w:val="false"/>
          <w:color w:val="64748B"/>
          <w:sz w:val="32"/>
          <w:szCs w:val="32"/>
        </w:rPr>
        <w:t xml:space="preserve">APP IIRSA NORTE ALERTA</w:t>
      </w:r>
    </w:p>
    <w:p>
      <w:pPr>
        <w:pBdr>
          <w:bottom w:val="single" w:color="E2E8F0" w:sz="4"/>
        </w:pBdr>
        <w:spacing w:after="240" w:before="0"/>
        <w:jc w:val="center"/>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gridSpan w:val="2"/>
            <w:tcBorders>
              <w:top w:val="single" w:color="E2E8F0" w:sz="1"/>
              <w:left w:val="single" w:color="E2E8F0" w:sz="1"/>
              <w:bottom w:val="single" w:color="E2E8F0" w:sz="1"/>
              <w:right w:val="single" w:color="E2E8F0" w:sz="1"/>
            </w:tcBorders>
            <w:shd w:fill="1E293B" w:val="clear"/>
            <w:tcMar>
              <w:top w:type="dxa" w:w="100"/>
              <w:left w:type="dxa" w:w="180"/>
              <w:bottom w:type="dxa" w:w="100"/>
              <w:right w:type="dxa" w:w="180"/>
            </w:tcMar>
          </w:tcPr>
          <w:p>
            <w:pPr>
              <w:jc w:val="center"/>
            </w:pPr>
            <w:r>
              <w:rPr>
                <w:rFonts w:ascii="Arial" w:cs="Arial" w:eastAsia="Arial" w:hAnsi="Arial"/>
                <w:b/>
                <w:bCs/>
                <w:color w:val="FFFFFF"/>
                <w:sz w:val="22"/>
                <w:szCs w:val="22"/>
              </w:rPr>
              <w:t xml:space="preserve">FICHA DE IDENTIFICACION DEL DOCUMENTO</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Codigo del Documento</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PG-INP-001</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Titulo</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Procedimiento de Gestion de Incidencias Viales — App IIRSA Norte Alerta</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Version / Revision</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01 / 00</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Fecha de Emision</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07 de abril de 2026</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Area Responsable</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Ingenieria de Nuevos Proyectos — INP</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Elaborado por</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Coordinacion de Gestion Documental / INP</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Revisado por</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Jefatura de Ingenieria de Nuevos Proyectos</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Aprobado por</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Gerencia de Supervision y Fiscalizacion — OSITRAN</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Norma de Referencia</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ISO 9001:2025 — Sistemas de Gestion de la Calidad</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Vinculacion BIM/Digital</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Plan Gemelo Digital IIRSA Norte — OSITRAN 2026</w:t>
            </w:r>
          </w:p>
        </w:tc>
      </w:tr>
      <w:tr>
        <w:tc>
          <w:tcPr>
            <w:tcW w:type="dxa" w:w="2500"/>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1E293B"/>
                <w:sz w:val="20"/>
                <w:szCs w:val="20"/>
              </w:rPr>
              <w:t xml:space="preserve">Clasificacion</w:t>
            </w:r>
          </w:p>
        </w:tc>
        <w:tc>
          <w:tcPr>
            <w:tcW w:type="dxa" w:w="6526"/>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20"/>
                <w:szCs w:val="20"/>
              </w:rPr>
              <w:t xml:space="preserve">Documento Controlado — Uso Interno</w:t>
            </w:r>
          </w:p>
        </w:tc>
      </w:tr>
    </w:tbl>
    <w:p>
      <w:pPr>
        <w:spacing w:after="60" w:before="60"/>
      </w:pPr>
      <w:r>
        <w:t xml:space="preserve"/>
      </w:r>
    </w:p>
    <w:p>
      <w:pPr>
        <w:spacing w:after="60" w:before="60"/>
      </w:pPr>
      <w:r>
        <w:t xml:space="preserve"/>
      </w:r>
    </w:p>
    <w:p>
      <w:pPr>
        <w:spacing w:after="80" w:before="180"/>
      </w:pPr>
      <w:r>
        <w:rPr>
          <w:rFonts w:ascii="Arial" w:cs="Arial" w:eastAsia="Arial" w:hAnsi="Arial"/>
          <w:b/>
          <w:bCs/>
          <w:color w:val="C2410C"/>
          <w:sz w:val="22"/>
          <w:szCs w:val="22"/>
        </w:rPr>
        <w:t xml:space="preserve">Historial de Revisiones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4500"/>
        <w:gridCol w:w="2438"/>
      </w:tblGrid>
      <w:tr>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9"/>
                <w:szCs w:val="19"/>
              </w:rPr>
              <w:t xml:space="preserve">Version</w:t>
            </w:r>
          </w:p>
        </w:tc>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9"/>
                <w:szCs w:val="19"/>
              </w:rPr>
              <w:t xml:space="preserve">Fecha</w:t>
            </w:r>
          </w:p>
        </w:tc>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9"/>
                <w:szCs w:val="19"/>
              </w:rPr>
              <w:t xml:space="preserve">Descripcion del Cambio</w:t>
            </w:r>
          </w:p>
        </w:tc>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9"/>
                <w:szCs w:val="19"/>
              </w:rPr>
              <w:t xml:space="preserve">Responsable</w:t>
            </w:r>
          </w:p>
        </w:tc>
      </w:tr>
      <w:tr>
        <w:tc>
          <w:tcPr>
            <w:tcBorders>
              <w:top w:val="single" w:color="E2E8F0" w:sz="1"/>
              <w:left w:val="single" w:color="E2E8F0" w:sz="1"/>
              <w:bottom w:val="single" w:color="E2E8F0" w:sz="1"/>
              <w:right w:val="single" w:color="E2E8F0" w:sz="1"/>
            </w:tcBorders>
            <w:tcMar>
              <w:top w:type="dxa" w:w="80"/>
              <w:left w:type="dxa" w:w="100"/>
              <w:bottom w:type="dxa" w:w="80"/>
              <w:right w:type="dxa" w:w="100"/>
            </w:tcMar>
          </w:tcPr>
          <w:p>
            <w:r>
              <w:rPr>
                <w:rFonts w:ascii="Arial" w:cs="Arial" w:eastAsia="Arial" w:hAnsi="Arial"/>
                <w:sz w:val="19"/>
                <w:szCs w:val="19"/>
              </w:rPr>
              <w:t xml:space="preserve">01</w:t>
            </w:r>
          </w:p>
        </w:tc>
        <w:tc>
          <w:tcPr>
            <w:tcBorders>
              <w:top w:val="single" w:color="E2E8F0" w:sz="1"/>
              <w:left w:val="single" w:color="E2E8F0" w:sz="1"/>
              <w:bottom w:val="single" w:color="E2E8F0" w:sz="1"/>
              <w:right w:val="single" w:color="E2E8F0" w:sz="1"/>
            </w:tcBorders>
            <w:tcMar>
              <w:top w:type="dxa" w:w="80"/>
              <w:left w:type="dxa" w:w="100"/>
              <w:bottom w:type="dxa" w:w="80"/>
              <w:right w:type="dxa" w:w="100"/>
            </w:tcMar>
          </w:tcPr>
          <w:p>
            <w:r>
              <w:rPr>
                <w:rFonts w:ascii="Arial" w:cs="Arial" w:eastAsia="Arial" w:hAnsi="Arial"/>
                <w:sz w:val="19"/>
                <w:szCs w:val="19"/>
              </w:rPr>
              <w:t xml:space="preserve">07/04/2026</w:t>
            </w:r>
          </w:p>
        </w:tc>
        <w:tc>
          <w:tcPr>
            <w:tcBorders>
              <w:top w:val="single" w:color="E2E8F0" w:sz="1"/>
              <w:left w:val="single" w:color="E2E8F0" w:sz="1"/>
              <w:bottom w:val="single" w:color="E2E8F0" w:sz="1"/>
              <w:right w:val="single" w:color="E2E8F0" w:sz="1"/>
            </w:tcBorders>
            <w:tcMar>
              <w:top w:type="dxa" w:w="80"/>
              <w:left w:type="dxa" w:w="100"/>
              <w:bottom w:type="dxa" w:w="80"/>
              <w:right w:type="dxa" w:w="100"/>
            </w:tcMar>
          </w:tcPr>
          <w:p>
            <w:r>
              <w:rPr>
                <w:rFonts w:ascii="Arial" w:cs="Arial" w:eastAsia="Arial" w:hAnsi="Arial"/>
                <w:sz w:val="19"/>
                <w:szCs w:val="19"/>
              </w:rPr>
              <w:t xml:space="preserve">Emision inicial del procedimiento. Incluye flujo ciudadano, PNP, CCO y API OSITRAN. Version 1.0 de la app.</w:t>
            </w:r>
          </w:p>
        </w:tc>
        <w:tc>
          <w:tcPr>
            <w:tcBorders>
              <w:top w:val="single" w:color="E2E8F0" w:sz="1"/>
              <w:left w:val="single" w:color="E2E8F0" w:sz="1"/>
              <w:bottom w:val="single" w:color="E2E8F0" w:sz="1"/>
              <w:right w:val="single" w:color="E2E8F0" w:sz="1"/>
            </w:tcBorders>
            <w:tcMar>
              <w:top w:type="dxa" w:w="80"/>
              <w:left w:type="dxa" w:w="100"/>
              <w:bottom w:type="dxa" w:w="80"/>
              <w:right w:type="dxa" w:w="100"/>
            </w:tcMar>
          </w:tcPr>
          <w:p>
            <w:r>
              <w:rPr>
                <w:rFonts w:ascii="Arial" w:cs="Arial" w:eastAsia="Arial" w:hAnsi="Arial"/>
                <w:sz w:val="19"/>
                <w:szCs w:val="19"/>
              </w:rPr>
              <w:t xml:space="preserve">Coord. Gestion Documental INP</w:t>
            </w:r>
          </w:p>
        </w:tc>
      </w:tr>
    </w:tbl>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1. Objeto y Alcance</w:t>
      </w:r>
    </w:p>
    <w:p>
      <w:pPr>
        <w:pStyle w:val="Heading2"/>
        <w:spacing w:after="120" w:before="240"/>
      </w:pPr>
      <w:r>
        <w:rPr>
          <w:rFonts w:ascii="Arial" w:cs="Arial" w:eastAsia="Arial" w:hAnsi="Arial"/>
          <w:b/>
          <w:bCs/>
          <w:color w:val="1E293B"/>
          <w:sz w:val="24"/>
          <w:szCs w:val="24"/>
        </w:rPr>
        <w:t xml:space="preserve">1.1 Objeto</w:t>
      </w:r>
    </w:p>
    <w:p>
      <w:pPr>
        <w:spacing w:after="60" w:before="60"/>
      </w:pPr>
      <w:r>
        <w:rPr>
          <w:rFonts w:ascii="Arial" w:cs="Arial" w:eastAsia="Arial" w:hAnsi="Arial"/>
          <w:color w:val="334155"/>
          <w:sz w:val="22"/>
          <w:szCs w:val="22"/>
        </w:rPr>
        <w:t xml:space="preserve">El presente procedimiento establece las actividades, responsabilidades, flujos de informacion y controles necesarios para la gestion integral de incidencias viales reportadas a traves de la aplicacion movil IIRSA Norte Alerta, garantizando la trazabilidad del evento desde su deteccion hasta su cierre y la notificacion a la plataforma regulatoria de OSITRAN.</w:t>
      </w:r>
    </w:p>
    <w:p>
      <w:pPr>
        <w:spacing w:after="60" w:before="60"/>
      </w:pPr>
      <w:r>
        <w:rPr>
          <w:rFonts w:ascii="Arial" w:cs="Arial" w:eastAsia="Arial" w:hAnsi="Arial"/>
          <w:color w:val="334155"/>
          <w:sz w:val="22"/>
          <w:szCs w:val="22"/>
        </w:rPr>
        <w:t xml:space="preserve">Este documento se enmarca en los requisitos del Sistema de Gestion de la Calidad (SGC) bajo la norma ISO 9001:2025, con enfasis en la gestion de riesgos, la orientacion al usuario de la via, la toma de decisiones basada en evidencia y la mejora continua del proceso.</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1.2 Alcance</w:t>
      </w:r>
    </w:p>
    <w:p>
      <w:pPr>
        <w:spacing w:after="60" w:before="60"/>
      </w:pPr>
      <w:r>
        <w:rPr>
          <w:rFonts w:ascii="Arial" w:cs="Arial" w:eastAsia="Arial" w:hAnsi="Arial"/>
          <w:color w:val="334155"/>
          <w:sz w:val="22"/>
          <w:szCs w:val="22"/>
        </w:rPr>
        <w:t xml:space="preserve">El procedimiento aplica a:</w:t>
      </w:r>
    </w:p>
    <w:p>
      <w:pPr>
        <w:pStyle w:val="ListParagraph"/>
        <w:numPr>
          <w:ilvl w:val="0"/>
          <w:numId w:val="2"/>
        </w:numPr>
        <w:spacing w:after="40" w:before="40"/>
      </w:pPr>
      <w:r>
        <w:rPr>
          <w:rFonts w:ascii="Arial" w:cs="Arial" w:eastAsia="Arial" w:hAnsi="Arial"/>
          <w:color w:val="334155"/>
          <w:sz w:val="22"/>
          <w:szCs w:val="22"/>
        </w:rPr>
        <w:t xml:space="preserve">Toda incidencia vial reportada en la ruta IIRSA Norte (Paita — Yurimaguas), tramo de 971 km.</w:t>
      </w:r>
    </w:p>
    <w:p>
      <w:pPr>
        <w:pStyle w:val="ListParagraph"/>
        <w:numPr>
          <w:ilvl w:val="0"/>
          <w:numId w:val="2"/>
        </w:numPr>
        <w:spacing w:after="40" w:before="40"/>
      </w:pPr>
      <w:r>
        <w:rPr>
          <w:rFonts w:ascii="Arial" w:cs="Arial" w:eastAsia="Arial" w:hAnsi="Arial"/>
          <w:color w:val="334155"/>
          <w:sz w:val="22"/>
          <w:szCs w:val="22"/>
        </w:rPr>
        <w:t xml:space="preserve">Los actores del proceso: ciudadanos, efectivos de la PNP asignados a comisarias del corredor, personal de la empresa concesionaria IIRSA Norte S.A., operadores del Centro de Control de Operaciones (CCO) y la Gerencia de Supervision y Fiscalizacion de OSITRAN.</w:t>
      </w:r>
    </w:p>
    <w:p>
      <w:pPr>
        <w:pStyle w:val="ListParagraph"/>
        <w:numPr>
          <w:ilvl w:val="0"/>
          <w:numId w:val="2"/>
        </w:numPr>
        <w:spacing w:after="40" w:before="40"/>
      </w:pPr>
      <w:r>
        <w:rPr>
          <w:rFonts w:ascii="Arial" w:cs="Arial" w:eastAsia="Arial" w:hAnsi="Arial"/>
          <w:color w:val="334155"/>
          <w:sz w:val="22"/>
          <w:szCs w:val="22"/>
        </w:rPr>
        <w:t xml:space="preserve">Los sistemas de informacion involucrados: App IIRSA Norte Alerta (movil), plataforma CCO, API OSITRAN y — en su integracion futura — el Gemelo Digital BIM/GIS del corredor.</w:t>
      </w:r>
    </w:p>
    <w:p>
      <w:pPr>
        <w:pStyle w:val="ListParagraph"/>
        <w:numPr>
          <w:ilvl w:val="0"/>
          <w:numId w:val="2"/>
        </w:numPr>
        <w:spacing w:after="40" w:before="40"/>
      </w:pPr>
      <w:r>
        <w:rPr>
          <w:rFonts w:ascii="Arial" w:cs="Arial" w:eastAsia="Arial" w:hAnsi="Arial"/>
          <w:color w:val="334155"/>
          <w:sz w:val="22"/>
          <w:szCs w:val="22"/>
        </w:rPr>
        <w:t xml:space="preserve">El ciclo completo del evento: deteccion, reporte, clasificacion, despacho de respuesta, cierre y reporte regulatorio.</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1.3 Exclusiones</w:t>
      </w:r>
    </w:p>
    <w:p>
      <w:pPr>
        <w:spacing w:after="60" w:before="60"/>
      </w:pPr>
      <w:r>
        <w:rPr>
          <w:rFonts w:ascii="Arial" w:cs="Arial" w:eastAsia="Arial" w:hAnsi="Arial"/>
          <w:color w:val="334155"/>
          <w:sz w:val="22"/>
          <w:szCs w:val="22"/>
        </w:rPr>
        <w:t xml:space="preserve">El presente procedimiento no regula la gestion de mantenimiento mayor de infraestructura (ITM), la atencion de emergencias sanitarias independientes de accidentes de transito, ni el proceso de supervision de niveles de servicio (NDS) contractuales, los cuales se rigen por procedimientos especificos de la Gerencia de Supervision y Fiscalizacion.</w:t>
      </w:r>
    </w:p>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2. Referencias Normativas y Documentos Vinculados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9"/>
                <w:szCs w:val="19"/>
              </w:rPr>
              <w:t xml:space="preserve">Documento / Norma</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9"/>
                <w:szCs w:val="19"/>
              </w:rPr>
              <w:t xml:space="preserve">Descripcion / Vinculacion</w:t>
            </w:r>
          </w:p>
        </w:tc>
      </w:tr>
      <w:tr>
        <w:tc>
          <w:tcPr>
            <w:tcBorders>
              <w:top w:val="single" w:color="E2E8F0" w:sz="1"/>
              <w:left w:val="single" w:color="E2E8F0" w:sz="1"/>
              <w:bottom w:val="single" w:color="E2E8F0" w:sz="1"/>
              <w:right w:val="single" w:color="E2E8F0" w:sz="1"/>
            </w:tcBorders>
            <w:shd w:fill="F8FAFF" w:val="clear"/>
            <w:tcMar>
              <w:top w:type="dxa" w:w="80"/>
              <w:left w:type="dxa" w:w="120"/>
              <w:bottom w:type="dxa" w:w="80"/>
              <w:right w:type="dxa" w:w="120"/>
            </w:tcMar>
          </w:tcPr>
          <w:p>
            <w:r>
              <w:rPr>
                <w:rFonts w:ascii="Arial" w:cs="Arial" w:eastAsia="Arial" w:hAnsi="Arial"/>
                <w:b/>
                <w:bCs/>
                <w:color w:val="1E3A5F"/>
                <w:sz w:val="19"/>
                <w:szCs w:val="19"/>
              </w:rPr>
              <w:t xml:space="preserve">ISO 9001:2025</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9"/>
                <w:szCs w:val="19"/>
              </w:rPr>
              <w:t xml:space="preserve">Sistemas de Gestion de la Calidad — Requisitos. Base normativa del SGC de OSITRAN.</w:t>
            </w:r>
          </w:p>
        </w:tc>
      </w:tr>
      <w:tr>
        <w:tc>
          <w:tcPr>
            <w:tcBorders>
              <w:top w:val="single" w:color="E2E8F0" w:sz="1"/>
              <w:left w:val="single" w:color="E2E8F0" w:sz="1"/>
              <w:bottom w:val="single" w:color="E2E8F0" w:sz="1"/>
              <w:right w:val="single" w:color="E2E8F0" w:sz="1"/>
            </w:tcBorders>
            <w:shd w:fill="F8FAFF" w:val="clear"/>
            <w:tcMar>
              <w:top w:type="dxa" w:w="80"/>
              <w:left w:type="dxa" w:w="120"/>
              <w:bottom w:type="dxa" w:w="80"/>
              <w:right w:type="dxa" w:w="120"/>
            </w:tcMar>
          </w:tcPr>
          <w:p>
            <w:r>
              <w:rPr>
                <w:rFonts w:ascii="Arial" w:cs="Arial" w:eastAsia="Arial" w:hAnsi="Arial"/>
                <w:b/>
                <w:bCs/>
                <w:color w:val="1E3A5F"/>
                <w:sz w:val="19"/>
                <w:szCs w:val="19"/>
              </w:rPr>
              <w:t xml:space="preserve">ISO 19650-1/2:2018</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9"/>
                <w:szCs w:val="19"/>
              </w:rPr>
              <w:t xml:space="preserve">Gestion de informacion sobre obras de construccion mediante BIM. Aplica a la integracion con el Gemelo Digital.</w:t>
            </w:r>
          </w:p>
        </w:tc>
      </w:tr>
      <w:tr>
        <w:tc>
          <w:tcPr>
            <w:tcBorders>
              <w:top w:val="single" w:color="E2E8F0" w:sz="1"/>
              <w:left w:val="single" w:color="E2E8F0" w:sz="1"/>
              <w:bottom w:val="single" w:color="E2E8F0" w:sz="1"/>
              <w:right w:val="single" w:color="E2E8F0" w:sz="1"/>
            </w:tcBorders>
            <w:shd w:fill="F8FAFF" w:val="clear"/>
            <w:tcMar>
              <w:top w:type="dxa" w:w="80"/>
              <w:left w:type="dxa" w:w="120"/>
              <w:bottom w:type="dxa" w:w="80"/>
              <w:right w:type="dxa" w:w="120"/>
            </w:tcMar>
          </w:tcPr>
          <w:p>
            <w:r>
              <w:rPr>
                <w:rFonts w:ascii="Arial" w:cs="Arial" w:eastAsia="Arial" w:hAnsi="Arial"/>
                <w:b/>
                <w:bCs/>
                <w:color w:val="1E3A5F"/>
                <w:sz w:val="19"/>
                <w:szCs w:val="19"/>
              </w:rPr>
              <w:t xml:space="preserve">Ley N° 30900 — Plan Nacional de Infraestructura (PNIC)</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9"/>
                <w:szCs w:val="19"/>
              </w:rPr>
              <w:t xml:space="preserve">Marco legal para la supervision de infraestructura concesionada en el Peru.</w:t>
            </w:r>
          </w:p>
        </w:tc>
      </w:tr>
      <w:tr>
        <w:tc>
          <w:tcPr>
            <w:tcBorders>
              <w:top w:val="single" w:color="E2E8F0" w:sz="1"/>
              <w:left w:val="single" w:color="E2E8F0" w:sz="1"/>
              <w:bottom w:val="single" w:color="E2E8F0" w:sz="1"/>
              <w:right w:val="single" w:color="E2E8F0" w:sz="1"/>
            </w:tcBorders>
            <w:shd w:fill="F8FAFF" w:val="clear"/>
            <w:tcMar>
              <w:top w:type="dxa" w:w="80"/>
              <w:left w:type="dxa" w:w="120"/>
              <w:bottom w:type="dxa" w:w="80"/>
              <w:right w:type="dxa" w:w="120"/>
            </w:tcMar>
          </w:tcPr>
          <w:p>
            <w:r>
              <w:rPr>
                <w:rFonts w:ascii="Arial" w:cs="Arial" w:eastAsia="Arial" w:hAnsi="Arial"/>
                <w:b/>
                <w:bCs/>
                <w:color w:val="1E3A5F"/>
                <w:sz w:val="19"/>
                <w:szCs w:val="19"/>
              </w:rPr>
              <w:t xml:space="preserve">Decreto Supremo N° 237-2019-EF — Plan BIM Peru</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9"/>
                <w:szCs w:val="19"/>
              </w:rPr>
              <w:t xml:space="preserve">Mandato de implementacion de BIM en proyectos de inversion publica.</w:t>
            </w:r>
          </w:p>
        </w:tc>
      </w:tr>
      <w:tr>
        <w:tc>
          <w:tcPr>
            <w:tcBorders>
              <w:top w:val="single" w:color="E2E8F0" w:sz="1"/>
              <w:left w:val="single" w:color="E2E8F0" w:sz="1"/>
              <w:bottom w:val="single" w:color="E2E8F0" w:sz="1"/>
              <w:right w:val="single" w:color="E2E8F0" w:sz="1"/>
            </w:tcBorders>
            <w:shd w:fill="F8FAFF" w:val="clear"/>
            <w:tcMar>
              <w:top w:type="dxa" w:w="80"/>
              <w:left w:type="dxa" w:w="120"/>
              <w:bottom w:type="dxa" w:w="80"/>
              <w:right w:type="dxa" w:w="120"/>
            </w:tcMar>
          </w:tcPr>
          <w:p>
            <w:r>
              <w:rPr>
                <w:rFonts w:ascii="Arial" w:cs="Arial" w:eastAsia="Arial" w:hAnsi="Arial"/>
                <w:b/>
                <w:bCs/>
                <w:color w:val="1E3A5F"/>
                <w:sz w:val="19"/>
                <w:szCs w:val="19"/>
              </w:rPr>
              <w:t xml:space="preserve">Contrato de Concesion IIRSA Norte — Clausulas 6 y 12</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9"/>
                <w:szCs w:val="19"/>
              </w:rPr>
              <w:t xml:space="preserve">Obligaciones de reporte de incidencias, niveles de servicio y comunicacion con OSITRAN.</w:t>
            </w:r>
          </w:p>
        </w:tc>
      </w:tr>
      <w:tr>
        <w:tc>
          <w:tcPr>
            <w:tcBorders>
              <w:top w:val="single" w:color="E2E8F0" w:sz="1"/>
              <w:left w:val="single" w:color="E2E8F0" w:sz="1"/>
              <w:bottom w:val="single" w:color="E2E8F0" w:sz="1"/>
              <w:right w:val="single" w:color="E2E8F0" w:sz="1"/>
            </w:tcBorders>
            <w:shd w:fill="F8FAFF" w:val="clear"/>
            <w:tcMar>
              <w:top w:type="dxa" w:w="80"/>
              <w:left w:type="dxa" w:w="120"/>
              <w:bottom w:type="dxa" w:w="80"/>
              <w:right w:type="dxa" w:w="120"/>
            </w:tcMar>
          </w:tcPr>
          <w:p>
            <w:r>
              <w:rPr>
                <w:rFonts w:ascii="Arial" w:cs="Arial" w:eastAsia="Arial" w:hAnsi="Arial"/>
                <w:b/>
                <w:bCs/>
                <w:color w:val="1E3A5F"/>
                <w:sz w:val="19"/>
                <w:szCs w:val="19"/>
              </w:rPr>
              <w:t xml:space="preserve">MOU OSITRAN — PROINVERSION (2026)</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9"/>
                <w:szCs w:val="19"/>
              </w:rPr>
              <w:t xml:space="preserve">Acuerdo para la implementacion del piloto GMAO Central en el Corredor Logistico Sur, modelo replicable en IIRSA Norte.</w:t>
            </w:r>
          </w:p>
        </w:tc>
      </w:tr>
      <w:tr>
        <w:tc>
          <w:tcPr>
            <w:tcBorders>
              <w:top w:val="single" w:color="E2E8F0" w:sz="1"/>
              <w:left w:val="single" w:color="E2E8F0" w:sz="1"/>
              <w:bottom w:val="single" w:color="E2E8F0" w:sz="1"/>
              <w:right w:val="single" w:color="E2E8F0" w:sz="1"/>
            </w:tcBorders>
            <w:shd w:fill="F8FAFF" w:val="clear"/>
            <w:tcMar>
              <w:top w:type="dxa" w:w="80"/>
              <w:left w:type="dxa" w:w="120"/>
              <w:bottom w:type="dxa" w:w="80"/>
              <w:right w:type="dxa" w:w="120"/>
            </w:tcMar>
          </w:tcPr>
          <w:p>
            <w:r>
              <w:rPr>
                <w:rFonts w:ascii="Arial" w:cs="Arial" w:eastAsia="Arial" w:hAnsi="Arial"/>
                <w:b/>
                <w:bCs/>
                <w:color w:val="1E3A5F"/>
                <w:sz w:val="19"/>
                <w:szCs w:val="19"/>
              </w:rPr>
              <w:t xml:space="preserve">Manual de Identidad IIRSA Norte Rev. 1</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9"/>
                <w:szCs w:val="19"/>
              </w:rPr>
              <w:t xml:space="preserve">Lineamientos graficos y de comunicacion aplicables a la app y documentacion del proyecto.</w:t>
            </w:r>
          </w:p>
        </w:tc>
      </w:tr>
      <w:tr>
        <w:tc>
          <w:tcPr>
            <w:tcBorders>
              <w:top w:val="single" w:color="E2E8F0" w:sz="1"/>
              <w:left w:val="single" w:color="E2E8F0" w:sz="1"/>
              <w:bottom w:val="single" w:color="E2E8F0" w:sz="1"/>
              <w:right w:val="single" w:color="E2E8F0" w:sz="1"/>
            </w:tcBorders>
            <w:shd w:fill="F8FAFF" w:val="clear"/>
            <w:tcMar>
              <w:top w:type="dxa" w:w="80"/>
              <w:left w:type="dxa" w:w="120"/>
              <w:bottom w:type="dxa" w:w="80"/>
              <w:right w:type="dxa" w:w="120"/>
            </w:tcMar>
          </w:tcPr>
          <w:p>
            <w:r>
              <w:rPr>
                <w:rFonts w:ascii="Arial" w:cs="Arial" w:eastAsia="Arial" w:hAnsi="Arial"/>
                <w:b/>
                <w:bCs/>
                <w:color w:val="1E3A5F"/>
                <w:sz w:val="19"/>
                <w:szCs w:val="19"/>
              </w:rPr>
              <w:t xml:space="preserve">PG-INP-000 — Mapa de Procesos INP</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9"/>
                <w:szCs w:val="19"/>
              </w:rPr>
              <w:t xml:space="preserve">Documento de nivel superior que ubica el presente procedimiento dentro del SGC de INP.</w:t>
            </w:r>
          </w:p>
        </w:tc>
      </w:tr>
    </w:tbl>
    <w:p>
      <w:pPr>
        <w:spacing w:after="60" w:before="60"/>
      </w:pPr>
      <w:r>
        <w:t xml:space="preserve"/>
      </w:r>
    </w:p>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3. Terminos y Definiciones</w:t>
      </w:r>
    </w:p>
    <w:p>
      <w:pPr>
        <w:spacing w:after="60" w:before="60"/>
      </w:pPr>
      <w:r>
        <w:rPr>
          <w:rFonts w:ascii="Arial" w:cs="Arial" w:eastAsia="Arial" w:hAnsi="Arial"/>
          <w:b/>
          <w:bCs/>
          <w:color w:val="1E293B"/>
          <w:sz w:val="22"/>
          <w:szCs w:val="22"/>
        </w:rPr>
        <w:t xml:space="preserve">Incidencia Vial: </w:t>
      </w:r>
      <w:r>
        <w:rPr>
          <w:rFonts w:ascii="Arial" w:cs="Arial" w:eastAsia="Arial" w:hAnsi="Arial"/>
          <w:color w:val="475569"/>
          <w:sz w:val="22"/>
          <w:szCs w:val="22"/>
        </w:rPr>
        <w:t xml:space="preserve">Todo evento ocurrido en la calzada o zona de influencia de la carretera IIRSA Norte que afecte o pueda afectar la seguridad, transitabilidad o los niveles de servicio contractuales.</w:t>
      </w:r>
    </w:p>
    <w:p>
      <w:pPr>
        <w:spacing w:after="60" w:before="60"/>
      </w:pPr>
      <w:r>
        <w:rPr>
          <w:rFonts w:ascii="Arial" w:cs="Arial" w:eastAsia="Arial" w:hAnsi="Arial"/>
          <w:b/>
          <w:bCs/>
          <w:color w:val="1E293B"/>
          <w:sz w:val="22"/>
          <w:szCs w:val="22"/>
        </w:rPr>
        <w:t xml:space="preserve">CCO — Centro de Control de Operaciones: </w:t>
      </w:r>
      <w:r>
        <w:rPr>
          <w:rFonts w:ascii="Arial" w:cs="Arial" w:eastAsia="Arial" w:hAnsi="Arial"/>
          <w:color w:val="475569"/>
          <w:sz w:val="22"/>
          <w:szCs w:val="22"/>
        </w:rPr>
        <w:t xml:space="preserve">Instalacion fija de IIRSA Norte S.A. desde la cual se monitorea en tiempo real el estado operativo del corredor, se coordina la respuesta a eventos y se gestiona la comunicacion con OSITRAN.</w:t>
      </w:r>
    </w:p>
    <w:p>
      <w:pPr>
        <w:spacing w:after="60" w:before="60"/>
      </w:pPr>
      <w:r>
        <w:rPr>
          <w:rFonts w:ascii="Arial" w:cs="Arial" w:eastAsia="Arial" w:hAnsi="Arial"/>
          <w:b/>
          <w:bCs/>
          <w:color w:val="1E293B"/>
          <w:sz w:val="22"/>
          <w:szCs w:val="22"/>
        </w:rPr>
        <w:t xml:space="preserve">API OSITRAN: </w:t>
      </w:r>
      <w:r>
        <w:rPr>
          <w:rFonts w:ascii="Arial" w:cs="Arial" w:eastAsia="Arial" w:hAnsi="Arial"/>
          <w:color w:val="475569"/>
          <w:sz w:val="22"/>
          <w:szCs w:val="22"/>
        </w:rPr>
        <w:t xml:space="preserve">Interfaz de programacion de aplicaciones (REST + WebSocket) que permite la transmision automatizada de datos de incidencias, niveles de servicio y estado de activos entre la app IIRSA Norte Alerta y la plataforma regulatoria de OSITRAN.</w:t>
      </w:r>
    </w:p>
    <w:p>
      <w:pPr>
        <w:spacing w:after="60" w:before="60"/>
      </w:pPr>
      <w:r>
        <w:rPr>
          <w:rFonts w:ascii="Arial" w:cs="Arial" w:eastAsia="Arial" w:hAnsi="Arial"/>
          <w:b/>
          <w:bCs/>
          <w:color w:val="1E293B"/>
          <w:sz w:val="22"/>
          <w:szCs w:val="22"/>
        </w:rPr>
        <w:t xml:space="preserve">Gemelo Digital: </w:t>
      </w:r>
      <w:r>
        <w:rPr>
          <w:rFonts w:ascii="Arial" w:cs="Arial" w:eastAsia="Arial" w:hAnsi="Arial"/>
          <w:color w:val="475569"/>
          <w:sz w:val="22"/>
          <w:szCs w:val="22"/>
        </w:rPr>
        <w:t xml:space="preserve">Representacion digital dinamica e integrada del corredor IIRSA Norte, construida sobre modelos BIM/GIS, que incorpora datos de operacion, mantenimiento e incidencias en tiempo real.</w:t>
      </w:r>
    </w:p>
    <w:p>
      <w:pPr>
        <w:spacing w:after="60" w:before="60"/>
      </w:pPr>
      <w:r>
        <w:rPr>
          <w:rFonts w:ascii="Arial" w:cs="Arial" w:eastAsia="Arial" w:hAnsi="Arial"/>
          <w:b/>
          <w:bCs/>
          <w:color w:val="1E293B"/>
          <w:sz w:val="22"/>
          <w:szCs w:val="22"/>
        </w:rPr>
        <w:t xml:space="preserve">GMAO: </w:t>
      </w:r>
      <w:r>
        <w:rPr>
          <w:rFonts w:ascii="Arial" w:cs="Arial" w:eastAsia="Arial" w:hAnsi="Arial"/>
          <w:color w:val="475569"/>
          <w:sz w:val="22"/>
          <w:szCs w:val="22"/>
        </w:rPr>
        <w:t xml:space="preserve">Sistema de Gestion de Mantenimiento Asistido por Ordenador. Plataforma central para la gestion de activos de infraestructura concesionada.</w:t>
      </w:r>
    </w:p>
    <w:p>
      <w:pPr>
        <w:spacing w:after="60" w:before="60"/>
      </w:pPr>
      <w:r>
        <w:rPr>
          <w:rFonts w:ascii="Arial" w:cs="Arial" w:eastAsia="Arial" w:hAnsi="Arial"/>
          <w:b/>
          <w:bCs/>
          <w:color w:val="1E293B"/>
          <w:sz w:val="22"/>
          <w:szCs w:val="22"/>
        </w:rPr>
        <w:t xml:space="preserve">Nivel de Severidad: </w:t>
      </w:r>
      <w:r>
        <w:rPr>
          <w:rFonts w:ascii="Arial" w:cs="Arial" w:eastAsia="Arial" w:hAnsi="Arial"/>
          <w:color w:val="475569"/>
          <w:sz w:val="22"/>
          <w:szCs w:val="22"/>
        </w:rPr>
        <w:t xml:space="preserve">Clasificacion del impacto de una incidencia: LEVE (no afecta circulacion), MODERADO (reduccion de capacidad) o GRAVE (cierre de via o riesgo de vida).</w:t>
      </w:r>
    </w:p>
    <w:p>
      <w:pPr>
        <w:spacing w:after="60" w:before="60"/>
      </w:pPr>
      <w:r>
        <w:rPr>
          <w:rFonts w:ascii="Arial" w:cs="Arial" w:eastAsia="Arial" w:hAnsi="Arial"/>
          <w:b/>
          <w:bCs/>
          <w:color w:val="1E293B"/>
          <w:sz w:val="22"/>
          <w:szCs w:val="22"/>
        </w:rPr>
        <w:t xml:space="preserve">Fuente de Reporte: </w:t>
      </w:r>
      <w:r>
        <w:rPr>
          <w:rFonts w:ascii="Arial" w:cs="Arial" w:eastAsia="Arial" w:hAnsi="Arial"/>
          <w:color w:val="475569"/>
          <w:sz w:val="22"/>
          <w:szCs w:val="22"/>
        </w:rPr>
        <w:t xml:space="preserve">Origen del reporte de incidencia: Ciudadano (usuario de la via), PNP/Comisaria, Concesionaria (personal de campo) o CCO (deteccion interna).</w:t>
      </w:r>
    </w:p>
    <w:p>
      <w:pPr>
        <w:spacing w:after="60" w:before="60"/>
      </w:pPr>
      <w:r>
        <w:rPr>
          <w:rFonts w:ascii="Arial" w:cs="Arial" w:eastAsia="Arial" w:hAnsi="Arial"/>
          <w:b/>
          <w:bCs/>
          <w:color w:val="1E293B"/>
          <w:sz w:val="22"/>
          <w:szCs w:val="22"/>
        </w:rPr>
        <w:t xml:space="preserve">Tiempo de Respuesta (TR): </w:t>
      </w:r>
      <w:r>
        <w:rPr>
          <w:rFonts w:ascii="Arial" w:cs="Arial" w:eastAsia="Arial" w:hAnsi="Arial"/>
          <w:color w:val="475569"/>
          <w:sz w:val="22"/>
          <w:szCs w:val="22"/>
        </w:rPr>
        <w:t xml:space="preserve">Tiempo transcurrido entre el registro del evento en la app y el despacho de recurso o confirmacion de atencion por el CCO. Indicador clave de desempeno (KPI).</w:t>
      </w:r>
    </w:p>
    <w:p>
      <w:pPr>
        <w:spacing w:after="60" w:before="60"/>
      </w:pPr>
      <w:r>
        <w:rPr>
          <w:rFonts w:ascii="Arial" w:cs="Arial" w:eastAsia="Arial" w:hAnsi="Arial"/>
          <w:b/>
          <w:bCs/>
          <w:color w:val="1E293B"/>
          <w:sz w:val="22"/>
          <w:szCs w:val="22"/>
        </w:rPr>
        <w:t xml:space="preserve">Push Notification: </w:t>
      </w:r>
      <w:r>
        <w:rPr>
          <w:rFonts w:ascii="Arial" w:cs="Arial" w:eastAsia="Arial" w:hAnsi="Arial"/>
          <w:color w:val="475569"/>
          <w:sz w:val="22"/>
          <w:szCs w:val="22"/>
        </w:rPr>
        <w:t xml:space="preserve">Mecanismo de alerta proactiva que envia notificaciones automaticas a usuarios de la app en un radio determinado de una incidencia activa. Incluido en la Version 2.0.</w:t>
      </w:r>
    </w:p>
    <w:p>
      <w:pPr>
        <w:spacing w:after="60" w:before="60"/>
      </w:pPr>
      <w:r>
        <w:rPr>
          <w:rFonts w:ascii="Arial" w:cs="Arial" w:eastAsia="Arial" w:hAnsi="Arial"/>
          <w:b/>
          <w:bCs/>
          <w:color w:val="1E293B"/>
          <w:sz w:val="22"/>
          <w:szCs w:val="22"/>
        </w:rPr>
        <w:t xml:space="preserve">Reconocimiento de Voz (STT): </w:t>
      </w:r>
      <w:r>
        <w:rPr>
          <w:rFonts w:ascii="Arial" w:cs="Arial" w:eastAsia="Arial" w:hAnsi="Arial"/>
          <w:color w:val="475569"/>
          <w:sz w:val="22"/>
          <w:szCs w:val="22"/>
        </w:rPr>
        <w:t xml:space="preserve">Funcionalidad de la Version 2.0 que permite al usuario dictar la descripcion de la incidencia mediante voz, reduciendo la friccion en el proceso de reporte.</w:t>
      </w:r>
    </w:p>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4. Roles y Responsabilidades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4838"/>
      </w:tblGrid>
      <w:tr>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9"/>
                <w:szCs w:val="19"/>
              </w:rPr>
              <w:t xml:space="preserve">Rol / Actor</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9"/>
                <w:szCs w:val="19"/>
              </w:rPr>
              <w:t xml:space="preserve">Perfil en la App</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9"/>
                <w:szCs w:val="19"/>
              </w:rPr>
              <w:t xml:space="preserve">Responsabilidades</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293B"/>
                <w:sz w:val="19"/>
                <w:szCs w:val="19"/>
              </w:rPr>
              <w:t xml:space="preserve">Ciudadano / Usuario de la Via</w:t>
            </w:r>
          </w:p>
        </w:tc>
        <w:tc>
          <w:tcPr>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C2410C"/>
                <w:sz w:val="18"/>
                <w:szCs w:val="18"/>
              </w:rPr>
              <w:t xml:space="preserve">CIUDADANO</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9"/>
                <w:szCs w:val="19"/>
              </w:rPr>
              <w:t xml:space="preserve">Reportar incidencias observadas en la via. Adjuntar evidencia fotografica o de voz. Recibir alertas push en Version 2.0.</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293B"/>
                <w:sz w:val="19"/>
                <w:szCs w:val="19"/>
              </w:rPr>
              <w:t xml:space="preserve">PNP — Policia Nacional del Peru (Comisaria del corredor)</w:t>
            </w:r>
          </w:p>
        </w:tc>
        <w:tc>
          <w:tcPr>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C2410C"/>
                <w:sz w:val="18"/>
                <w:szCs w:val="18"/>
              </w:rPr>
              <w:t xml:space="preserve">PNP/COMISARIA</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9"/>
                <w:szCs w:val="19"/>
              </w:rPr>
              <w:t xml:space="preserve">Reportar accidentes con datos oficiales (acta). Coordinar con el CCO el despacho de ambulancias y gruas. Validar incidencias de terceros en su jurisdiccion.</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293B"/>
                <w:sz w:val="19"/>
                <w:szCs w:val="19"/>
              </w:rPr>
              <w:t xml:space="preserve">Concesionaria — Personal de Campo</w:t>
            </w:r>
          </w:p>
        </w:tc>
        <w:tc>
          <w:tcPr>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C2410C"/>
                <w:sz w:val="18"/>
                <w:szCs w:val="18"/>
              </w:rPr>
              <w:t xml:space="preserve">CONCESIONARIA</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9"/>
                <w:szCs w:val="19"/>
              </w:rPr>
              <w:t xml:space="preserve">Reportar deficiencias en infraestructura (derrumbes, baches, senaletia danada). Confirmar la intervencion y cierre del evento.</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293B"/>
                <w:sz w:val="19"/>
                <w:szCs w:val="19"/>
              </w:rPr>
              <w:t xml:space="preserve">Operador CCO</w:t>
            </w:r>
          </w:p>
        </w:tc>
        <w:tc>
          <w:tcPr>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C2410C"/>
                <w:sz w:val="18"/>
                <w:szCs w:val="18"/>
              </w:rPr>
              <w:t xml:space="preserve">CCO_OPERADOR</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9"/>
                <w:szCs w:val="19"/>
              </w:rPr>
              <w:t xml:space="preserve">Recibir, clasificar y despachar respuesta a todas las incidencias. Validar eventos antes del envio automatico a OSITRAN. Gestionar el nivel de severidad y estado del evento.</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293B"/>
                <w:sz w:val="19"/>
                <w:szCs w:val="19"/>
              </w:rPr>
              <w:t xml:space="preserve">Supervisor de Turno CCO</w:t>
            </w:r>
          </w:p>
        </w:tc>
        <w:tc>
          <w:tcPr>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C2410C"/>
                <w:sz w:val="18"/>
                <w:szCs w:val="18"/>
              </w:rPr>
              <w:t xml:space="preserve">CCO_SUPERVISOR</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9"/>
                <w:szCs w:val="19"/>
              </w:rPr>
              <w:t xml:space="preserve">Supervisar el desempeno del CCO. Autorizar el cierre de eventos graves. Generar reportes diarios al gestor de OSITRAN.</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293B"/>
                <w:sz w:val="19"/>
                <w:szCs w:val="19"/>
              </w:rPr>
              <w:t xml:space="preserve">Coordinador de Gestion Documental (INP)</w:t>
            </w:r>
          </w:p>
        </w:tc>
        <w:tc>
          <w:tcPr>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C2410C"/>
                <w:sz w:val="18"/>
                <w:szCs w:val="18"/>
              </w:rPr>
              <w:t xml:space="preserve">ADMIN</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9"/>
                <w:szCs w:val="19"/>
              </w:rPr>
              <w:t xml:space="preserve">Mantener actualizado este procedimiento. Gestionar el control de versiones en el repositorio GitHub del proyecto. Coordinar la integracion con el Gemelo Digital.</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293B"/>
                <w:sz w:val="19"/>
                <w:szCs w:val="19"/>
              </w:rPr>
              <w:t xml:space="preserve">Gerente de Supervision — OSITRAN</w:t>
            </w:r>
          </w:p>
        </w:tc>
        <w:tc>
          <w:tcPr>
            <w:tcBorders>
              <w:top w:val="single" w:color="E2E8F0" w:sz="1"/>
              <w:left w:val="single" w:color="E2E8F0" w:sz="1"/>
              <w:bottom w:val="single" w:color="E2E8F0" w:sz="1"/>
              <w:right w:val="single" w:color="E2E8F0" w:sz="1"/>
            </w:tcBorders>
            <w:shd w:fill="FFF7ED" w:val="clear"/>
            <w:tcMar>
              <w:top w:type="dxa" w:w="80"/>
              <w:left w:type="dxa" w:w="120"/>
              <w:bottom w:type="dxa" w:w="80"/>
              <w:right w:type="dxa" w:w="120"/>
            </w:tcMar>
          </w:tcPr>
          <w:p>
            <w:r>
              <w:rPr>
                <w:rFonts w:ascii="Arial" w:cs="Arial" w:eastAsia="Arial" w:hAnsi="Arial"/>
                <w:b/>
                <w:bCs/>
                <w:color w:val="C2410C"/>
                <w:sz w:val="18"/>
                <w:szCs w:val="18"/>
              </w:rPr>
              <w:t xml:space="preserve">OSITRAN_API</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9"/>
                <w:szCs w:val="19"/>
              </w:rPr>
              <w:t xml:space="preserve">Recibir y validar la informacion enviada por la API. Emitir disposiciones regulatorias ante incumplimientos de NDS. Usar el GMAO Central para el seguimiento de activos.</w:t>
            </w:r>
          </w:p>
        </w:tc>
      </w:tr>
    </w:tbl>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5. Descripcion del Proceso — Flujo de Actividades</w:t>
      </w:r>
    </w:p>
    <w:p>
      <w:pPr>
        <w:spacing w:after="60" w:before="60"/>
      </w:pPr>
      <w:r>
        <w:rPr>
          <w:rFonts w:ascii="Arial" w:cs="Arial" w:eastAsia="Arial" w:hAnsi="Arial"/>
          <w:color w:val="334155"/>
          <w:sz w:val="22"/>
          <w:szCs w:val="22"/>
        </w:rPr>
        <w:t xml:space="preserve">El proceso de gestion de incidencias se estructura en cinco (5) etapas secuenciales. El flujograma detallado se presenta en el Anexo A del presente documento.</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5.1 Etapa 1 — Deteccion y Reporte del Evento</w:t>
      </w:r>
    </w:p>
    <w:p>
      <w:pPr>
        <w:pStyle w:val="ListParagraph"/>
        <w:numPr>
          <w:ilvl w:val="0"/>
          <w:numId w:val="3"/>
        </w:numPr>
        <w:spacing w:after="60" w:before="60"/>
      </w:pPr>
      <w:r>
        <w:rPr>
          <w:rFonts w:ascii="Arial" w:cs="Arial" w:eastAsia="Arial" w:hAnsi="Arial"/>
          <w:color w:val="334155"/>
          <w:sz w:val="22"/>
          <w:szCs w:val="22"/>
        </w:rPr>
        <w:t xml:space="preserve">El usuario (ciudadano, PNP o concesionaria) detecta una incidencia en la via.</w:t>
      </w:r>
    </w:p>
    <w:p>
      <w:pPr>
        <w:pStyle w:val="ListParagraph"/>
        <w:numPr>
          <w:ilvl w:val="0"/>
          <w:numId w:val="3"/>
        </w:numPr>
        <w:spacing w:after="60" w:before="60"/>
      </w:pPr>
      <w:r>
        <w:rPr>
          <w:rFonts w:ascii="Arial" w:cs="Arial" w:eastAsia="Arial" w:hAnsi="Arial"/>
          <w:color w:val="334155"/>
          <w:sz w:val="22"/>
          <w:szCs w:val="22"/>
        </w:rPr>
        <w:t xml:space="preserve">Abre la App IIRSA Norte Alerta y selecciona 'Reportar Incidencia'.</w:t>
      </w:r>
    </w:p>
    <w:p>
      <w:pPr>
        <w:pStyle w:val="ListParagraph"/>
        <w:numPr>
          <w:ilvl w:val="0"/>
          <w:numId w:val="3"/>
        </w:numPr>
        <w:spacing w:after="60" w:before="60"/>
      </w:pPr>
      <w:r>
        <w:rPr>
          <w:rFonts w:ascii="Arial" w:cs="Arial" w:eastAsia="Arial" w:hAnsi="Arial"/>
          <w:color w:val="334155"/>
          <w:sz w:val="22"/>
          <w:szCs w:val="22"/>
        </w:rPr>
        <w:t xml:space="preserve">Selecciona el tipo de evento: Accidente de Transito, Derrumbe/Huayco, Vehiculo Varado, Neblina/Condicion Climatica, Obra/Cierre o Evento Especial.</w:t>
      </w:r>
    </w:p>
    <w:p>
      <w:pPr>
        <w:pStyle w:val="ListParagraph"/>
        <w:numPr>
          <w:ilvl w:val="0"/>
          <w:numId w:val="3"/>
        </w:numPr>
        <w:spacing w:after="60" w:before="60"/>
      </w:pPr>
      <w:r>
        <w:rPr>
          <w:rFonts w:ascii="Arial" w:cs="Arial" w:eastAsia="Arial" w:hAnsi="Arial"/>
          <w:color w:val="334155"/>
          <w:sz w:val="22"/>
          <w:szCs w:val="22"/>
        </w:rPr>
        <w:t xml:space="preserve">El sistema captura automaticamente la ubicacion GPS (km de referencia + coordenadas WGS84).</w:t>
      </w:r>
    </w:p>
    <w:p>
      <w:pPr>
        <w:pStyle w:val="ListParagraph"/>
        <w:numPr>
          <w:ilvl w:val="0"/>
          <w:numId w:val="3"/>
        </w:numPr>
        <w:spacing w:after="60" w:before="60"/>
      </w:pPr>
      <w:r>
        <w:rPr>
          <w:rFonts w:ascii="Arial" w:cs="Arial" w:eastAsia="Arial" w:hAnsi="Arial"/>
          <w:color w:val="334155"/>
          <w:sz w:val="22"/>
          <w:szCs w:val="22"/>
        </w:rPr>
        <w:t xml:space="preserve">El usuario completa: nivel de severidad estimado, descripcion (texto libre o dictado por voz — Version 2.0) y evidencia fotografica o de video.</w:t>
      </w:r>
    </w:p>
    <w:p>
      <w:pPr>
        <w:pStyle w:val="ListParagraph"/>
        <w:numPr>
          <w:ilvl w:val="0"/>
          <w:numId w:val="3"/>
        </w:numPr>
        <w:spacing w:after="60" w:before="60"/>
      </w:pPr>
      <w:r>
        <w:rPr>
          <w:rFonts w:ascii="Arial" w:cs="Arial" w:eastAsia="Arial" w:hAnsi="Arial"/>
          <w:color w:val="334155"/>
          <w:sz w:val="22"/>
          <w:szCs w:val="22"/>
        </w:rPr>
        <w:t xml:space="preserve">El usuario presiona 'Enviar Reporte'. El sistema asigna un codigo unico de evento (formato EVT-YYYYMMDD-NNNN).</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5.2 Etapa 2 — Recepcion y Clasificacion en el CCO</w:t>
      </w:r>
    </w:p>
    <w:p>
      <w:pPr>
        <w:pStyle w:val="ListParagraph"/>
        <w:numPr>
          <w:ilvl w:val="0"/>
          <w:numId w:val="3"/>
        </w:numPr>
        <w:spacing w:after="60" w:before="60"/>
      </w:pPr>
      <w:r>
        <w:rPr>
          <w:rFonts w:ascii="Arial" w:cs="Arial" w:eastAsia="Arial" w:hAnsi="Arial"/>
          <w:color w:val="334155"/>
          <w:sz w:val="22"/>
          <w:szCs w:val="22"/>
        </w:rPr>
        <w:t xml:space="preserve">El CCO recibe el evento en tiempo real via WebSocket. El operador de turno visualiza la incidencia en el Panel CCO con todos los metadatos.</w:t>
      </w:r>
    </w:p>
    <w:p>
      <w:pPr>
        <w:pStyle w:val="ListParagraph"/>
        <w:numPr>
          <w:ilvl w:val="0"/>
          <w:numId w:val="3"/>
        </w:numPr>
        <w:spacing w:after="60" w:before="60"/>
      </w:pPr>
      <w:r>
        <w:rPr>
          <w:rFonts w:ascii="Arial" w:cs="Arial" w:eastAsia="Arial" w:hAnsi="Arial"/>
          <w:color w:val="334155"/>
          <w:sz w:val="22"/>
          <w:szCs w:val="22"/>
        </w:rPr>
        <w:t xml:space="preserve">El operador verifica la informacion: ubicacion, tipo, severidad y fuente del reporte.</w:t>
      </w:r>
    </w:p>
    <w:p>
      <w:pPr>
        <w:pStyle w:val="ListParagraph"/>
        <w:numPr>
          <w:ilvl w:val="0"/>
          <w:numId w:val="3"/>
        </w:numPr>
        <w:spacing w:after="60" w:before="60"/>
      </w:pPr>
      <w:r>
        <w:rPr>
          <w:rFonts w:ascii="Arial" w:cs="Arial" w:eastAsia="Arial" w:hAnsi="Arial"/>
          <w:color w:val="334155"/>
          <w:sz w:val="22"/>
          <w:szCs w:val="22"/>
        </w:rPr>
        <w:t xml:space="preserve">Si el reporte es insuficiente o requiere validacion: el operador contacta al reportante o a la unidad PNP mas cercana.</w:t>
      </w:r>
    </w:p>
    <w:p>
      <w:pPr>
        <w:pStyle w:val="ListParagraph"/>
        <w:numPr>
          <w:ilvl w:val="0"/>
          <w:numId w:val="3"/>
        </w:numPr>
        <w:spacing w:after="60" w:before="60"/>
      </w:pPr>
      <w:r>
        <w:rPr>
          <w:rFonts w:ascii="Arial" w:cs="Arial" w:eastAsia="Arial" w:hAnsi="Arial"/>
          <w:color w:val="334155"/>
          <w:sz w:val="22"/>
          <w:szCs w:val="22"/>
        </w:rPr>
        <w:t xml:space="preserve">El operador actualiza la severidad oficial y asigna el estado: NUEVO &gt; EN ATENCION &gt; ATENDIDO &gt; CERRADO.</w:t>
      </w:r>
    </w:p>
    <w:p>
      <w:pPr>
        <w:pStyle w:val="ListParagraph"/>
        <w:numPr>
          <w:ilvl w:val="0"/>
          <w:numId w:val="3"/>
        </w:numPr>
        <w:spacing w:after="60" w:before="60"/>
      </w:pPr>
      <w:r>
        <w:rPr>
          <w:rFonts w:ascii="Arial" w:cs="Arial" w:eastAsia="Arial" w:hAnsi="Arial"/>
          <w:color w:val="334155"/>
          <w:sz w:val="22"/>
          <w:szCs w:val="22"/>
        </w:rPr>
        <w:t xml:space="preserve">Para eventos GRAVES: el Supervisor de Turno es notificado automaticamente y debe confirmar la atencion en un plazo maximo de 5 minutos.</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5.3 Etapa 3 — Despacho de Respuesta Operativa</w:t>
      </w:r>
    </w:p>
    <w:p>
      <w:pPr>
        <w:pStyle w:val="ListParagraph"/>
        <w:numPr>
          <w:ilvl w:val="0"/>
          <w:numId w:val="3"/>
        </w:numPr>
        <w:spacing w:after="60" w:before="60"/>
      </w:pPr>
      <w:r>
        <w:rPr>
          <w:rFonts w:ascii="Arial" w:cs="Arial" w:eastAsia="Arial" w:hAnsi="Arial"/>
          <w:color w:val="334155"/>
          <w:sz w:val="22"/>
          <w:szCs w:val="22"/>
        </w:rPr>
        <w:t xml:space="preserve">Segun el tipo y severidad del evento, el CCO coordina la respuesta: ambulancia, grua, cuadrilla de mantenimiento, PNP de carreteras o Bomberos.</w:t>
      </w:r>
    </w:p>
    <w:p>
      <w:pPr>
        <w:pStyle w:val="ListParagraph"/>
        <w:numPr>
          <w:ilvl w:val="0"/>
          <w:numId w:val="3"/>
        </w:numPr>
        <w:spacing w:after="60" w:before="60"/>
      </w:pPr>
      <w:r>
        <w:rPr>
          <w:rFonts w:ascii="Arial" w:cs="Arial" w:eastAsia="Arial" w:hAnsi="Arial"/>
          <w:color w:val="334155"/>
          <w:sz w:val="22"/>
          <w:szCs w:val="22"/>
        </w:rPr>
        <w:t xml:space="preserve">El tiempo objetivo de despacho (KPI) es de 15 minutos para eventos MODERADOS y 5 minutos para eventos GRAVES.</w:t>
      </w:r>
    </w:p>
    <w:p>
      <w:pPr>
        <w:pStyle w:val="ListParagraph"/>
        <w:numPr>
          <w:ilvl w:val="0"/>
          <w:numId w:val="3"/>
        </w:numPr>
        <w:spacing w:after="60" w:before="60"/>
      </w:pPr>
      <w:r>
        <w:rPr>
          <w:rFonts w:ascii="Arial" w:cs="Arial" w:eastAsia="Arial" w:hAnsi="Arial"/>
          <w:color w:val="334155"/>
          <w:sz w:val="22"/>
          <w:szCs w:val="22"/>
        </w:rPr>
        <w:t xml:space="preserve">El CCO actualiza el estado del evento en la app, lo cual genera una notificacion visible en el mapa para los usuarios cercanos.</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5.4 Etapa 4 — Notificacion Automatica a OSITRAN (API)</w:t>
      </w:r>
    </w:p>
    <w:p>
      <w:pPr>
        <w:pStyle w:val="ListParagraph"/>
        <w:numPr>
          <w:ilvl w:val="0"/>
          <w:numId w:val="3"/>
        </w:numPr>
        <w:spacing w:after="60" w:before="60"/>
      </w:pPr>
      <w:r>
        <w:rPr>
          <w:rFonts w:ascii="Arial" w:cs="Arial" w:eastAsia="Arial" w:hAnsi="Arial"/>
          <w:color w:val="334155"/>
          <w:sz w:val="22"/>
          <w:szCs w:val="22"/>
        </w:rPr>
        <w:t xml:space="preserve">Una vez que el CCO valida el evento (estado EN ATENCION o superior), el sistema ejecuta automaticamente un POST a la API OSITRAN: POST /api/v1/ositran/eventos.</w:t>
      </w:r>
    </w:p>
    <w:p>
      <w:pPr>
        <w:pStyle w:val="ListParagraph"/>
        <w:numPr>
          <w:ilvl w:val="0"/>
          <w:numId w:val="3"/>
        </w:numPr>
        <w:spacing w:after="60" w:before="60"/>
      </w:pPr>
      <w:r>
        <w:rPr>
          <w:rFonts w:ascii="Arial" w:cs="Arial" w:eastAsia="Arial" w:hAnsi="Arial"/>
          <w:color w:val="334155"/>
          <w:sz w:val="22"/>
          <w:szCs w:val="22"/>
        </w:rPr>
        <w:t xml:space="preserve">El payload incluye: id del evento, ruta_id, tipo_evento, km_referencia, coordenadas, severidad, fuente_reporte, timestamp y foto de evidencia (si disponible).</w:t>
      </w:r>
    </w:p>
    <w:p>
      <w:pPr>
        <w:pStyle w:val="ListParagraph"/>
        <w:numPr>
          <w:ilvl w:val="0"/>
          <w:numId w:val="3"/>
        </w:numPr>
        <w:spacing w:after="60" w:before="60"/>
      </w:pPr>
      <w:r>
        <w:rPr>
          <w:rFonts w:ascii="Arial" w:cs="Arial" w:eastAsia="Arial" w:hAnsi="Arial"/>
          <w:color w:val="334155"/>
          <w:sz w:val="22"/>
          <w:szCs w:val="22"/>
        </w:rPr>
        <w:t xml:space="preserve">La API OSITRAN retorna un HTTP 201 con el id de registro en la plataforma regulatoria. El sistema almacena este id para trazabilidad.</w:t>
      </w:r>
    </w:p>
    <w:p>
      <w:pPr>
        <w:pStyle w:val="ListParagraph"/>
        <w:numPr>
          <w:ilvl w:val="0"/>
          <w:numId w:val="3"/>
        </w:numPr>
        <w:spacing w:after="60" w:before="60"/>
      </w:pPr>
      <w:r>
        <w:rPr>
          <w:rFonts w:ascii="Arial" w:cs="Arial" w:eastAsia="Arial" w:hAnsi="Arial"/>
          <w:color w:val="334155"/>
          <w:sz w:val="22"/>
          <w:szCs w:val="22"/>
        </w:rPr>
        <w:t xml:space="preserve">En caso de falla de la API (timeout, error 5xx): el sistema reintenta automaticamente hasta 3 veces con backoff exponencial. Si persiste el fallo, genera una alerta al Coordinador de Gestion Documental.</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5.5 Etapa 5 — Cierre y Registro Documental</w:t>
      </w:r>
    </w:p>
    <w:p>
      <w:pPr>
        <w:pStyle w:val="ListParagraph"/>
        <w:numPr>
          <w:ilvl w:val="0"/>
          <w:numId w:val="3"/>
        </w:numPr>
        <w:spacing w:after="60" w:before="60"/>
      </w:pPr>
      <w:r>
        <w:rPr>
          <w:rFonts w:ascii="Arial" w:cs="Arial" w:eastAsia="Arial" w:hAnsi="Arial"/>
          <w:color w:val="334155"/>
          <w:sz w:val="22"/>
          <w:szCs w:val="22"/>
        </w:rPr>
        <w:t xml:space="preserve">Una vez resuelta la incidencia, el CCO o la concesionaria actualiza el estado a CERRADO con descripcion de la intervencion realizada y tiempo de atencion.</w:t>
      </w:r>
    </w:p>
    <w:p>
      <w:pPr>
        <w:pStyle w:val="ListParagraph"/>
        <w:numPr>
          <w:ilvl w:val="0"/>
          <w:numId w:val="3"/>
        </w:numPr>
        <w:spacing w:after="60" w:before="60"/>
      </w:pPr>
      <w:r>
        <w:rPr>
          <w:rFonts w:ascii="Arial" w:cs="Arial" w:eastAsia="Arial" w:hAnsi="Arial"/>
          <w:color w:val="334155"/>
          <w:sz w:val="22"/>
          <w:szCs w:val="22"/>
        </w:rPr>
        <w:t xml:space="preserve">El sistema genera automaticamente el Reporte de Evento (formato PDF) con todos los metadatos, evidencia y tiempos del proceso.</w:t>
      </w:r>
    </w:p>
    <w:p>
      <w:pPr>
        <w:pStyle w:val="ListParagraph"/>
        <w:numPr>
          <w:ilvl w:val="0"/>
          <w:numId w:val="3"/>
        </w:numPr>
        <w:spacing w:after="60" w:before="60"/>
      </w:pPr>
      <w:r>
        <w:rPr>
          <w:rFonts w:ascii="Arial" w:cs="Arial" w:eastAsia="Arial" w:hAnsi="Arial"/>
          <w:color w:val="334155"/>
          <w:sz w:val="22"/>
          <w:szCs w:val="22"/>
        </w:rPr>
        <w:t xml:space="preserve">El reporte queda almacenado en el repositorio documental vinculado al Gemelo Digital del corredor.</w:t>
      </w:r>
    </w:p>
    <w:p>
      <w:pPr>
        <w:pStyle w:val="ListParagraph"/>
        <w:numPr>
          <w:ilvl w:val="0"/>
          <w:numId w:val="3"/>
        </w:numPr>
        <w:spacing w:after="60" w:before="60"/>
      </w:pPr>
      <w:r>
        <w:rPr>
          <w:rFonts w:ascii="Arial" w:cs="Arial" w:eastAsia="Arial" w:hAnsi="Arial"/>
          <w:color w:val="334155"/>
          <w:sz w:val="22"/>
          <w:szCs w:val="22"/>
        </w:rPr>
        <w:t xml:space="preserve">Los datos se consolidan en el Dashboard Power BI para el seguimiento de KPIs mensuales y la generacion del informe al MTC.</w:t>
      </w:r>
    </w:p>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6. Matriz de Actividades del Proceso</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0"/>
        <w:gridCol w:w="1600"/>
        <w:gridCol w:w="2400"/>
        <w:gridCol w:w="1600"/>
        <w:gridCol w:w="1800"/>
        <w:gridCol w:w="1738"/>
      </w:tblGrid>
      <w:tr>
        <w:tc>
          <w:tcPr>
            <w:tcBorders>
              <w:top w:val="single" w:color="E2E8F0" w:sz="1"/>
              <w:left w:val="single" w:color="E2E8F0" w:sz="1"/>
              <w:bottom w:val="single" w:color="E2E8F0" w:sz="1"/>
              <w:right w:val="single" w:color="E2E8F0" w:sz="1"/>
            </w:tcBorders>
            <w:shd w:fill="1E293B" w:val="clear"/>
            <w:tcMar>
              <w:top w:type="dxa" w:w="80"/>
              <w:left w:type="dxa" w:w="80"/>
              <w:bottom w:type="dxa" w:w="80"/>
              <w:right w:type="dxa" w:w="80"/>
            </w:tcMar>
          </w:tcPr>
          <w:p>
            <w:r>
              <w:rPr>
                <w:rFonts w:ascii="Arial" w:cs="Arial" w:eastAsia="Arial" w:hAnsi="Arial"/>
                <w:b/>
                <w:bCs/>
                <w:color w:val="FFFFFF"/>
                <w:sz w:val="17"/>
                <w:szCs w:val="17"/>
              </w:rPr>
              <w:t xml:space="preserve">N</w:t>
            </w:r>
          </w:p>
        </w:tc>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7"/>
                <w:szCs w:val="17"/>
              </w:rPr>
              <w:t xml:space="preserve">Actor</w:t>
            </w:r>
          </w:p>
        </w:tc>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7"/>
                <w:szCs w:val="17"/>
              </w:rPr>
              <w:t xml:space="preserve">Actividad</w:t>
            </w:r>
          </w:p>
        </w:tc>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7"/>
                <w:szCs w:val="17"/>
              </w:rPr>
              <w:t xml:space="preserve">Entrada</w:t>
            </w:r>
          </w:p>
        </w:tc>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7"/>
                <w:szCs w:val="17"/>
              </w:rPr>
              <w:t xml:space="preserve">Salida</w:t>
            </w:r>
          </w:p>
        </w:tc>
        <w:tc>
          <w:tcPr>
            <w:tcBorders>
              <w:top w:val="single" w:color="E2E8F0" w:sz="1"/>
              <w:left w:val="single" w:color="E2E8F0" w:sz="1"/>
              <w:bottom w:val="single" w:color="E2E8F0" w:sz="1"/>
              <w:right w:val="single" w:color="E2E8F0" w:sz="1"/>
            </w:tcBorders>
            <w:shd w:fill="1E293B" w:val="clear"/>
            <w:tcMar>
              <w:top w:type="dxa" w:w="80"/>
              <w:left w:type="dxa" w:w="100"/>
              <w:bottom w:type="dxa" w:w="80"/>
              <w:right w:type="dxa" w:w="100"/>
            </w:tcMar>
          </w:tcPr>
          <w:p>
            <w:r>
              <w:rPr>
                <w:rFonts w:ascii="Arial" w:cs="Arial" w:eastAsia="Arial" w:hAnsi="Arial"/>
                <w:b/>
                <w:bCs/>
                <w:color w:val="FFFFFF"/>
                <w:sz w:val="17"/>
                <w:szCs w:val="17"/>
              </w:rPr>
              <w:t xml:space="preserve">Registro/Doc.</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1</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Ciudadano / PNP</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Detectar y reportar la incidencia en la app</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Evento en via observado</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Registro EVT-YYYYMMDD-NNNN creado</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Registro en base de datos app</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2</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Sistema App</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Capturar GPS, timestamp y metadata del evento</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Input del usuario</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Payload con coordenadas, km, foto, voz</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Log de evento — BD app</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3</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Operador CCO</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Recibir y clasificar el evento en el Panel CCO</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Notificacion WebSocket entrada</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Estado: EN CLASIFICACION</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Panel CCO — registro de turnos</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4</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Operador CCO</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Validar informacion y actualizar severidad oficial</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Datos del reporte + confirmacion campo</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Severidad confirmada / Contacto a unidad</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Bitacora digital CCO</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5</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Supervisor CCO</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Autorizar atencion (eventos GRAVES)</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Alerta automatica de evento GRAVE</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Autorizacion de despacho &lt; 5 min</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Registro de autorizacion de turno</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6</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CCO / Concesionaria</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Despachar recurso de respuesta operativa</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Autorizacion y tipo de evento</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Recurso asignado y en camino</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Orden de despacho</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7</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Sistema App</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Envio automatico a API OSITRAN (POST)</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Evento validado por CCO</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HTTP 201 + id OSITRAN recibido</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Log API — registro OSITRAN</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8</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Concesionaria / PNP</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Intervenir en campo y confirmar atencion</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Despacho de recurso</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Incidencia atendida en campo</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Parte de intervencion</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9</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Operador CCO</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Cerrar el evento con descripcion e informacion final</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Confirmacion campo + foto cierre</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Estado: CERRADO</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Reporte de Evento PDF</w:t>
            </w:r>
          </w:p>
        </w:tc>
      </w:tr>
      <w:tr>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bCs/>
                <w:color w:val="1E293B"/>
                <w:sz w:val="19"/>
                <w:szCs w:val="19"/>
              </w:rPr>
              <w:t xml:space="preserve">10</w:t>
            </w:r>
          </w:p>
        </w:tc>
        <w:tc>
          <w:tcPr>
            <w:tcBorders>
              <w:top w:val="single" w:color="E2E8F0" w:sz="1"/>
              <w:left w:val="single" w:color="E2E8F0" w:sz="1"/>
              <w:bottom w:val="single" w:color="E2E8F0" w:sz="1"/>
              <w:right w:val="single" w:color="E2E8F0" w:sz="1"/>
            </w:tcBorders>
            <w:shd w:fill="F1F5F9" w:val="clear"/>
            <w:tcMar>
              <w:top w:type="dxa" w:w="80"/>
              <w:left w:type="dxa" w:w="100"/>
              <w:bottom w:type="dxa" w:w="80"/>
              <w:right w:type="dxa" w:w="100"/>
            </w:tcMar>
          </w:tcPr>
          <w:p>
            <w:r>
              <w:rPr>
                <w:rFonts w:ascii="Arial" w:cs="Arial" w:eastAsia="Arial" w:hAnsi="Arial"/>
                <w:b w:val="false"/>
                <w:bCs w:val="false"/>
                <w:color w:val="1E293B"/>
                <w:sz w:val="19"/>
                <w:szCs w:val="19"/>
              </w:rPr>
              <w:t xml:space="preserve">Sistema App</w:t>
            </w:r>
          </w:p>
        </w:tc>
        <w:tc>
          <w:tcPr>
            <w:tcBorders>
              <w:top w:val="single" w:color="E2E8F0" w:sz="1"/>
              <w:left w:val="single" w:color="E2E8F0" w:sz="1"/>
              <w:bottom w:val="single" w:color="E2E8F0" w:sz="1"/>
              <w:right w:val="single" w:color="E2E8F0" w:sz="1"/>
            </w:tcBorders>
            <w:shd w:fill="FFFFFF" w:val="clear"/>
            <w:tcMar>
              <w:top w:type="dxa" w:w="80"/>
              <w:left w:type="dxa" w:w="100"/>
              <w:bottom w:type="dxa" w:w="80"/>
              <w:right w:type="dxa" w:w="100"/>
            </w:tcMar>
          </w:tcPr>
          <w:p>
            <w:r>
              <w:rPr>
                <w:rFonts w:ascii="Arial" w:cs="Arial" w:eastAsia="Arial" w:hAnsi="Arial"/>
                <w:b w:val="false"/>
                <w:bCs w:val="false"/>
                <w:color w:val="1E293B"/>
                <w:sz w:val="19"/>
                <w:szCs w:val="19"/>
              </w:rPr>
              <w:t xml:space="preserve">Generar Reporte de Evento y consolidar KPIs</w:t>
            </w:r>
          </w:p>
        </w:tc>
        <w:tc>
          <w:tcPr>
            <w:tcBorders>
              <w:top w:val="single" w:color="E2E8F0" w:sz="1"/>
              <w:left w:val="single" w:color="E2E8F0" w:sz="1"/>
              <w:bottom w:val="single" w:color="E2E8F0" w:sz="1"/>
              <w:right w:val="single" w:color="E2E8F0" w:sz="1"/>
            </w:tcBorders>
            <w:shd w:fill="FFF9F5" w:val="clear"/>
            <w:tcMar>
              <w:top w:type="dxa" w:w="80"/>
              <w:left w:type="dxa" w:w="100"/>
              <w:bottom w:type="dxa" w:w="80"/>
              <w:right w:type="dxa" w:w="100"/>
            </w:tcMar>
          </w:tcPr>
          <w:p>
            <w:r>
              <w:rPr>
                <w:rFonts w:ascii="Arial" w:cs="Arial" w:eastAsia="Arial" w:hAnsi="Arial"/>
                <w:b w:val="false"/>
                <w:bCs w:val="false"/>
                <w:color w:val="1E293B"/>
                <w:sz w:val="19"/>
                <w:szCs w:val="19"/>
              </w:rPr>
              <w:t xml:space="preserve">Evento cerrado</w:t>
            </w:r>
          </w:p>
        </w:tc>
        <w:tc>
          <w:tcPr>
            <w:tcBorders>
              <w:top w:val="single" w:color="E2E8F0" w:sz="1"/>
              <w:left w:val="single" w:color="E2E8F0" w:sz="1"/>
              <w:bottom w:val="single" w:color="E2E8F0" w:sz="1"/>
              <w:right w:val="single" w:color="E2E8F0" w:sz="1"/>
            </w:tcBorders>
            <w:shd w:fill="F0FDF4" w:val="clear"/>
            <w:tcMar>
              <w:top w:type="dxa" w:w="80"/>
              <w:left w:type="dxa" w:w="100"/>
              <w:bottom w:type="dxa" w:w="80"/>
              <w:right w:type="dxa" w:w="100"/>
            </w:tcMar>
          </w:tcPr>
          <w:p>
            <w:r>
              <w:rPr>
                <w:rFonts w:ascii="Arial" w:cs="Arial" w:eastAsia="Arial" w:hAnsi="Arial"/>
                <w:b w:val="false"/>
                <w:bCs w:val="false"/>
                <w:color w:val="1E293B"/>
                <w:sz w:val="19"/>
                <w:szCs w:val="19"/>
              </w:rPr>
              <w:t xml:space="preserve">PDF en repositorio + KPIs actualizados</w:t>
            </w:r>
          </w:p>
        </w:tc>
        <w:tc>
          <w:tcPr>
            <w:tcBorders>
              <w:top w:val="single" w:color="E2E8F0" w:sz="1"/>
              <w:left w:val="single" w:color="E2E8F0" w:sz="1"/>
              <w:bottom w:val="single" w:color="E2E8F0" w:sz="1"/>
              <w:right w:val="single" w:color="E2E8F0" w:sz="1"/>
            </w:tcBorders>
            <w:shd w:fill="F8FAFF" w:val="clear"/>
            <w:tcMar>
              <w:top w:type="dxa" w:w="80"/>
              <w:left w:type="dxa" w:w="100"/>
              <w:bottom w:type="dxa" w:w="80"/>
              <w:right w:type="dxa" w:w="100"/>
            </w:tcMar>
          </w:tcPr>
          <w:p>
            <w:r>
              <w:rPr>
                <w:rFonts w:ascii="Arial" w:cs="Arial" w:eastAsia="Arial" w:hAnsi="Arial"/>
                <w:b w:val="false"/>
                <w:bCs w:val="false"/>
                <w:color w:val="1E293B"/>
                <w:sz w:val="19"/>
                <w:szCs w:val="19"/>
              </w:rPr>
              <w:t xml:space="preserve">Dashboard Power BI</w:t>
            </w:r>
          </w:p>
        </w:tc>
      </w:tr>
    </w:tbl>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7. Indicadores de Calidad y Seguimiento (KPIs)</w:t>
      </w:r>
    </w:p>
    <w:p>
      <w:pPr>
        <w:spacing w:after="60" w:before="60"/>
      </w:pPr>
      <w:r>
        <w:rPr>
          <w:rFonts w:ascii="Arial" w:cs="Arial" w:eastAsia="Arial" w:hAnsi="Arial"/>
          <w:color w:val="334155"/>
          <w:sz w:val="22"/>
          <w:szCs w:val="22"/>
        </w:rPr>
        <w:t xml:space="preserve">Los siguientes indicadores se monitorean mensualmente en el Dashboard Power BI del area INP y se reportan a la Gerencia de Supervision de OSITRAN:</w:t>
      </w:r>
    </w:p>
    <w:p>
      <w:pPr>
        <w:spacing w:after="60" w:before="6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1600"/>
        <w:gridCol w:w="1600"/>
        <w:gridCol w:w="2038"/>
      </w:tblGrid>
      <w:tr>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8"/>
                <w:szCs w:val="18"/>
              </w:rPr>
              <w:t xml:space="preserve">Indicador</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8"/>
                <w:szCs w:val="18"/>
              </w:rPr>
              <w:t xml:space="preserve">Formula</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8"/>
                <w:szCs w:val="18"/>
              </w:rPr>
              <w:t xml:space="preserve">Meta</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8"/>
                <w:szCs w:val="18"/>
              </w:rPr>
              <w:t xml:space="preserve">Frecuencia</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8"/>
                <w:szCs w:val="18"/>
              </w:rPr>
              <w:t xml:space="preserve">Responsable</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3A5F"/>
                <w:sz w:val="18"/>
                <w:szCs w:val="18"/>
              </w:rPr>
              <w:t xml:space="preserve">Tiempo de Respuesta Promedio (TR)</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Suma(tiempo despacho) / Total eventos</w:t>
            </w:r>
          </w:p>
        </w:tc>
        <w:tc>
          <w:tcPr>
            <w:tcBorders>
              <w:top w:val="single" w:color="E2E8F0" w:sz="1"/>
              <w:left w:val="single" w:color="E2E8F0" w:sz="1"/>
              <w:bottom w:val="single" w:color="E2E8F0" w:sz="1"/>
              <w:right w:val="single" w:color="E2E8F0" w:sz="1"/>
            </w:tcBorders>
            <w:shd w:fill="F0FDF4" w:val="clear"/>
            <w:tcMar>
              <w:top w:type="dxa" w:w="80"/>
              <w:left w:type="dxa" w:w="120"/>
              <w:bottom w:type="dxa" w:w="80"/>
              <w:right w:type="dxa" w:w="120"/>
            </w:tcMar>
          </w:tcPr>
          <w:p>
            <w:r>
              <w:rPr>
                <w:rFonts w:ascii="Arial" w:cs="Arial" w:eastAsia="Arial" w:hAnsi="Arial"/>
                <w:b/>
                <w:bCs/>
                <w:color w:val="166534"/>
                <w:sz w:val="18"/>
                <w:szCs w:val="18"/>
              </w:rPr>
              <w:t xml:space="preserve">&lt; 18 min (global)</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Mensual</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Supervisor CCO</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3A5F"/>
                <w:sz w:val="18"/>
                <w:szCs w:val="18"/>
              </w:rPr>
              <w:t xml:space="preserve">TR — Eventos Graves</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Suma(TR GRAVE) / Total GRAVE</w:t>
            </w:r>
          </w:p>
        </w:tc>
        <w:tc>
          <w:tcPr>
            <w:tcBorders>
              <w:top w:val="single" w:color="E2E8F0" w:sz="1"/>
              <w:left w:val="single" w:color="E2E8F0" w:sz="1"/>
              <w:bottom w:val="single" w:color="E2E8F0" w:sz="1"/>
              <w:right w:val="single" w:color="E2E8F0" w:sz="1"/>
            </w:tcBorders>
            <w:shd w:fill="F0FDF4" w:val="clear"/>
            <w:tcMar>
              <w:top w:type="dxa" w:w="80"/>
              <w:left w:type="dxa" w:w="120"/>
              <w:bottom w:type="dxa" w:w="80"/>
              <w:right w:type="dxa" w:w="120"/>
            </w:tcMar>
          </w:tcPr>
          <w:p>
            <w:r>
              <w:rPr>
                <w:rFonts w:ascii="Arial" w:cs="Arial" w:eastAsia="Arial" w:hAnsi="Arial"/>
                <w:b/>
                <w:bCs/>
                <w:color w:val="166534"/>
                <w:sz w:val="18"/>
                <w:szCs w:val="18"/>
              </w:rPr>
              <w:t xml:space="preserve">&lt; 5 min</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Mensual</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Supervisor CCO</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3A5F"/>
                <w:sz w:val="18"/>
                <w:szCs w:val="18"/>
              </w:rPr>
              <w:t xml:space="preserve">Tasa de Notificacion a OSITRAN</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(Eventos API 201 / Total eventos) x 100</w:t>
            </w:r>
          </w:p>
        </w:tc>
        <w:tc>
          <w:tcPr>
            <w:tcBorders>
              <w:top w:val="single" w:color="E2E8F0" w:sz="1"/>
              <w:left w:val="single" w:color="E2E8F0" w:sz="1"/>
              <w:bottom w:val="single" w:color="E2E8F0" w:sz="1"/>
              <w:right w:val="single" w:color="E2E8F0" w:sz="1"/>
            </w:tcBorders>
            <w:shd w:fill="F0FDF4" w:val="clear"/>
            <w:tcMar>
              <w:top w:type="dxa" w:w="80"/>
              <w:left w:type="dxa" w:w="120"/>
              <w:bottom w:type="dxa" w:w="80"/>
              <w:right w:type="dxa" w:w="120"/>
            </w:tcMar>
          </w:tcPr>
          <w:p>
            <w:r>
              <w:rPr>
                <w:rFonts w:ascii="Arial" w:cs="Arial" w:eastAsia="Arial" w:hAnsi="Arial"/>
                <w:b/>
                <w:bCs/>
                <w:color w:val="166534"/>
                <w:sz w:val="18"/>
                <w:szCs w:val="18"/>
              </w:rPr>
              <w:t xml:space="preserve">&gt; 98%</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Mensual</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Coord. Gestion Doc.</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3A5F"/>
                <w:sz w:val="18"/>
                <w:szCs w:val="18"/>
              </w:rPr>
              <w:t xml:space="preserve">Reportes ciudadanos validos</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(Reportes validos / Total reportes) x 100</w:t>
            </w:r>
          </w:p>
        </w:tc>
        <w:tc>
          <w:tcPr>
            <w:tcBorders>
              <w:top w:val="single" w:color="E2E8F0" w:sz="1"/>
              <w:left w:val="single" w:color="E2E8F0" w:sz="1"/>
              <w:bottom w:val="single" w:color="E2E8F0" w:sz="1"/>
              <w:right w:val="single" w:color="E2E8F0" w:sz="1"/>
            </w:tcBorders>
            <w:shd w:fill="F0FDF4" w:val="clear"/>
            <w:tcMar>
              <w:top w:type="dxa" w:w="80"/>
              <w:left w:type="dxa" w:w="120"/>
              <w:bottom w:type="dxa" w:w="80"/>
              <w:right w:type="dxa" w:w="120"/>
            </w:tcMar>
          </w:tcPr>
          <w:p>
            <w:r>
              <w:rPr>
                <w:rFonts w:ascii="Arial" w:cs="Arial" w:eastAsia="Arial" w:hAnsi="Arial"/>
                <w:b/>
                <w:bCs/>
                <w:color w:val="166534"/>
                <w:sz w:val="18"/>
                <w:szCs w:val="18"/>
              </w:rPr>
              <w:t xml:space="preserve">&gt; 70%</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Mensual</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Coord. Gestion Doc.</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3A5F"/>
                <w:sz w:val="18"/>
                <w:szCs w:val="18"/>
              </w:rPr>
              <w:t xml:space="preserve">Tasa de Cierre de Eventos</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(Eventos cerrados / Total abiertos) x 100</w:t>
            </w:r>
          </w:p>
        </w:tc>
        <w:tc>
          <w:tcPr>
            <w:tcBorders>
              <w:top w:val="single" w:color="E2E8F0" w:sz="1"/>
              <w:left w:val="single" w:color="E2E8F0" w:sz="1"/>
              <w:bottom w:val="single" w:color="E2E8F0" w:sz="1"/>
              <w:right w:val="single" w:color="E2E8F0" w:sz="1"/>
            </w:tcBorders>
            <w:shd w:fill="F0FDF4" w:val="clear"/>
            <w:tcMar>
              <w:top w:type="dxa" w:w="80"/>
              <w:left w:type="dxa" w:w="120"/>
              <w:bottom w:type="dxa" w:w="80"/>
              <w:right w:type="dxa" w:w="120"/>
            </w:tcMar>
          </w:tcPr>
          <w:p>
            <w:r>
              <w:rPr>
                <w:rFonts w:ascii="Arial" w:cs="Arial" w:eastAsia="Arial" w:hAnsi="Arial"/>
                <w:b/>
                <w:bCs/>
                <w:color w:val="166534"/>
                <w:sz w:val="18"/>
                <w:szCs w:val="18"/>
              </w:rPr>
              <w:t xml:space="preserve">&gt; 95%</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Mensual</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Operador CCO</w:t>
            </w:r>
          </w:p>
        </w:tc>
      </w:tr>
      <w:tr>
        <w:tc>
          <w:tcPr>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rFonts w:ascii="Arial" w:cs="Arial" w:eastAsia="Arial" w:hAnsi="Arial"/>
                <w:b/>
                <w:bCs/>
                <w:color w:val="1E3A5F"/>
                <w:sz w:val="18"/>
                <w:szCs w:val="18"/>
              </w:rPr>
              <w:t xml:space="preserve">Disponibilidad del sistema app</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(Tiempo activo / Tiempo total) x 100</w:t>
            </w:r>
          </w:p>
        </w:tc>
        <w:tc>
          <w:tcPr>
            <w:tcBorders>
              <w:top w:val="single" w:color="E2E8F0" w:sz="1"/>
              <w:left w:val="single" w:color="E2E8F0" w:sz="1"/>
              <w:bottom w:val="single" w:color="E2E8F0" w:sz="1"/>
              <w:right w:val="single" w:color="E2E8F0" w:sz="1"/>
            </w:tcBorders>
            <w:shd w:fill="F0FDF4" w:val="clear"/>
            <w:tcMar>
              <w:top w:type="dxa" w:w="80"/>
              <w:left w:type="dxa" w:w="120"/>
              <w:bottom w:type="dxa" w:w="80"/>
              <w:right w:type="dxa" w:w="120"/>
            </w:tcMar>
          </w:tcPr>
          <w:p>
            <w:r>
              <w:rPr>
                <w:rFonts w:ascii="Arial" w:cs="Arial" w:eastAsia="Arial" w:hAnsi="Arial"/>
                <w:b/>
                <w:bCs/>
                <w:color w:val="166534"/>
                <w:sz w:val="18"/>
                <w:szCs w:val="18"/>
              </w:rPr>
              <w:t xml:space="preserve">&gt; 99.5%</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Mensual</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Equipo TI / INP</w:t>
            </w:r>
          </w:p>
        </w:tc>
      </w:tr>
    </w:tbl>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8. Roadmap de Desarrollo — Version 1.0 y Version 2.0</w:t>
      </w:r>
    </w:p>
    <w:p>
      <w:pPr>
        <w:pStyle w:val="Heading2"/>
        <w:spacing w:after="120" w:before="240"/>
      </w:pPr>
      <w:r>
        <w:rPr>
          <w:rFonts w:ascii="Arial" w:cs="Arial" w:eastAsia="Arial" w:hAnsi="Arial"/>
          <w:b/>
          <w:bCs/>
          <w:color w:val="1E293B"/>
          <w:sz w:val="24"/>
          <w:szCs w:val="24"/>
        </w:rPr>
        <w:t xml:space="preserve">8.1 Version 1.0 — Prototipo Funcional (Q2 2026)</w:t>
      </w:r>
    </w:p>
    <w:p>
      <w:pPr>
        <w:spacing w:after="60" w:before="60"/>
      </w:pPr>
      <w:r>
        <w:rPr>
          <w:rFonts w:ascii="Arial" w:cs="Arial" w:eastAsia="Arial" w:hAnsi="Arial"/>
          <w:color w:val="334155"/>
          <w:sz w:val="22"/>
          <w:szCs w:val="22"/>
        </w:rPr>
        <w:t xml:space="preserve">Alcance tecnologico minimo viable para operacion en campo:</w:t>
      </w:r>
    </w:p>
    <w:p>
      <w:pPr>
        <w:pStyle w:val="ListParagraph"/>
        <w:numPr>
          <w:ilvl w:val="0"/>
          <w:numId w:val="2"/>
        </w:numPr>
        <w:spacing w:after="40" w:before="40"/>
      </w:pPr>
      <w:r>
        <w:rPr>
          <w:rFonts w:ascii="Arial" w:cs="Arial" w:eastAsia="Arial" w:hAnsi="Arial"/>
          <w:color w:val="334155"/>
          <w:sz w:val="22"/>
          <w:szCs w:val="22"/>
        </w:rPr>
        <w:t xml:space="preserve">App movil React Native (iOS + Android) con mapa interactivo de la ruta IIRSA Norte.</w:t>
      </w:r>
    </w:p>
    <w:p>
      <w:pPr>
        <w:pStyle w:val="ListParagraph"/>
        <w:numPr>
          <w:ilvl w:val="0"/>
          <w:numId w:val="2"/>
        </w:numPr>
        <w:spacing w:after="40" w:before="40"/>
      </w:pPr>
      <w:r>
        <w:rPr>
          <w:rFonts w:ascii="Arial" w:cs="Arial" w:eastAsia="Arial" w:hAnsi="Arial"/>
          <w:color w:val="334155"/>
          <w:sz w:val="22"/>
          <w:szCs w:val="22"/>
        </w:rPr>
        <w:t xml:space="preserve">Formulario de reporte con GPS automatico, seleccion de tipo de evento, severidad, foto y descripcion de texto.</w:t>
      </w:r>
    </w:p>
    <w:p>
      <w:pPr>
        <w:pStyle w:val="ListParagraph"/>
        <w:numPr>
          <w:ilvl w:val="0"/>
          <w:numId w:val="2"/>
        </w:numPr>
        <w:spacing w:after="40" w:before="40"/>
      </w:pPr>
      <w:r>
        <w:rPr>
          <w:rFonts w:ascii="Arial" w:cs="Arial" w:eastAsia="Arial" w:hAnsi="Arial"/>
          <w:color w:val="334155"/>
          <w:sz w:val="22"/>
          <w:szCs w:val="22"/>
        </w:rPr>
        <w:t xml:space="preserve">Perfiles diferenciados: Ciudadano, PNP/Comisaria y Concesionaria.</w:t>
      </w:r>
    </w:p>
    <w:p>
      <w:pPr>
        <w:pStyle w:val="ListParagraph"/>
        <w:numPr>
          <w:ilvl w:val="0"/>
          <w:numId w:val="2"/>
        </w:numPr>
        <w:spacing w:after="40" w:before="40"/>
      </w:pPr>
      <w:r>
        <w:rPr>
          <w:rFonts w:ascii="Arial" w:cs="Arial" w:eastAsia="Arial" w:hAnsi="Arial"/>
          <w:color w:val="334155"/>
          <w:sz w:val="22"/>
          <w:szCs w:val="22"/>
        </w:rPr>
        <w:t xml:space="preserve">Panel CCO web (React + Leaflet) con visualizacion de eventos en tiempo real.</w:t>
      </w:r>
    </w:p>
    <w:p>
      <w:pPr>
        <w:pStyle w:val="ListParagraph"/>
        <w:numPr>
          <w:ilvl w:val="0"/>
          <w:numId w:val="2"/>
        </w:numPr>
        <w:spacing w:after="40" w:before="40"/>
      </w:pPr>
      <w:r>
        <w:rPr>
          <w:rFonts w:ascii="Arial" w:cs="Arial" w:eastAsia="Arial" w:hAnsi="Arial"/>
          <w:color w:val="334155"/>
          <w:sz w:val="22"/>
          <w:szCs w:val="22"/>
        </w:rPr>
        <w:t xml:space="preserve">API REST backend (Node.js / FastAPI) con integracion WebSocket para el CCO.</w:t>
      </w:r>
    </w:p>
    <w:p>
      <w:pPr>
        <w:pStyle w:val="ListParagraph"/>
        <w:numPr>
          <w:ilvl w:val="0"/>
          <w:numId w:val="2"/>
        </w:numPr>
        <w:spacing w:after="40" w:before="40"/>
      </w:pPr>
      <w:r>
        <w:rPr>
          <w:rFonts w:ascii="Arial" w:cs="Arial" w:eastAsia="Arial" w:hAnsi="Arial"/>
          <w:color w:val="334155"/>
          <w:sz w:val="22"/>
          <w:szCs w:val="22"/>
        </w:rPr>
        <w:t xml:space="preserve">Integracion API OSITRAN: endpoint POST /ositran/eventos y GET /ositran/via-estado.</w:t>
      </w:r>
    </w:p>
    <w:p>
      <w:pPr>
        <w:pStyle w:val="ListParagraph"/>
        <w:numPr>
          <w:ilvl w:val="0"/>
          <w:numId w:val="2"/>
        </w:numPr>
        <w:spacing w:after="40" w:before="40"/>
      </w:pPr>
      <w:r>
        <w:rPr>
          <w:rFonts w:ascii="Arial" w:cs="Arial" w:eastAsia="Arial" w:hAnsi="Arial"/>
          <w:color w:val="334155"/>
          <w:sz w:val="22"/>
          <w:szCs w:val="22"/>
        </w:rPr>
        <w:t xml:space="preserve">Base de datos PostGIS para almacenamiento georreferenciado de eventos.</w:t>
      </w:r>
    </w:p>
    <w:p>
      <w:pPr>
        <w:pStyle w:val="ListParagraph"/>
        <w:numPr>
          <w:ilvl w:val="0"/>
          <w:numId w:val="2"/>
        </w:numPr>
        <w:spacing w:after="40" w:before="40"/>
      </w:pPr>
      <w:r>
        <w:rPr>
          <w:rFonts w:ascii="Arial" w:cs="Arial" w:eastAsia="Arial" w:hAnsi="Arial"/>
          <w:color w:val="334155"/>
          <w:sz w:val="22"/>
          <w:szCs w:val="22"/>
        </w:rPr>
        <w:t xml:space="preserve">Dashboard Power BI basico con los KPIs del Capitulo 7.</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8.2 Version 2.0 — Plataforma Inteligente (Q4 2026)</w:t>
      </w:r>
    </w:p>
    <w:p>
      <w:pPr>
        <w:spacing w:after="60" w:before="60"/>
      </w:pPr>
      <w:r>
        <w:rPr>
          <w:rFonts w:ascii="Arial" w:cs="Arial" w:eastAsia="Arial" w:hAnsi="Arial"/>
          <w:color w:val="334155"/>
          <w:sz w:val="22"/>
          <w:szCs w:val="22"/>
        </w:rPr>
        <w:t xml:space="preserve">Funcionalidades de segunda generacion con IA, voz y servicios en ruta:</w:t>
      </w:r>
    </w:p>
    <w:p>
      <w:pPr>
        <w:pStyle w:val="ListParagraph"/>
        <w:numPr>
          <w:ilvl w:val="0"/>
          <w:numId w:val="2"/>
        </w:numPr>
        <w:spacing w:after="40" w:before="40"/>
      </w:pPr>
      <w:r>
        <w:rPr>
          <w:rFonts w:ascii="Arial" w:cs="Arial" w:eastAsia="Arial" w:hAnsi="Arial"/>
          <w:color w:val="334155"/>
          <w:sz w:val="22"/>
          <w:szCs w:val="22"/>
        </w:rPr>
        <w:t xml:space="preserve">Push Notifications geolocalizadas: alertas proactivas a usuarios en un radio de 20 km de una incidencia activa MODERADA o GRAVE. Tecnologia: Firebase Cloud Messaging (FCM) + geofencing.</w:t>
      </w:r>
    </w:p>
    <w:p>
      <w:pPr>
        <w:pStyle w:val="ListParagraph"/>
        <w:numPr>
          <w:ilvl w:val="0"/>
          <w:numId w:val="2"/>
        </w:numPr>
        <w:spacing w:after="40" w:before="40"/>
      </w:pPr>
      <w:r>
        <w:rPr>
          <w:rFonts w:ascii="Arial" w:cs="Arial" w:eastAsia="Arial" w:hAnsi="Arial"/>
          <w:color w:val="334155"/>
          <w:sz w:val="22"/>
          <w:szCs w:val="22"/>
        </w:rPr>
        <w:t xml:space="preserve">Editor de Voz (Speech-to-Text): integracion con Google Speech API o Whisper (OpenAI) para que el usuario dicte la descripcion del evento sin necesidad de escribir. Reduce la friccion del reporte en 60%.</w:t>
      </w:r>
    </w:p>
    <w:p>
      <w:pPr>
        <w:pStyle w:val="ListParagraph"/>
        <w:numPr>
          <w:ilvl w:val="0"/>
          <w:numId w:val="2"/>
        </w:numPr>
        <w:spacing w:after="40" w:before="40"/>
      </w:pPr>
      <w:r>
        <w:rPr>
          <w:rFonts w:ascii="Arial" w:cs="Arial" w:eastAsia="Arial" w:hAnsi="Arial"/>
          <w:color w:val="334155"/>
          <w:sz w:val="22"/>
          <w:szCs w:val="22"/>
        </w:rPr>
        <w:t xml:space="preserve">Directorio de servicios en ruta: grifos (precio combustible en tiempo real via API OSINERGMIN), restaurantes y hoteles con disponibilidad, talleres mecanicos.</w:t>
      </w:r>
    </w:p>
    <w:p>
      <w:pPr>
        <w:pStyle w:val="ListParagraph"/>
        <w:numPr>
          <w:ilvl w:val="0"/>
          <w:numId w:val="2"/>
        </w:numPr>
        <w:spacing w:after="40" w:before="40"/>
      </w:pPr>
      <w:r>
        <w:rPr>
          <w:rFonts w:ascii="Arial" w:cs="Arial" w:eastAsia="Arial" w:hAnsi="Arial"/>
          <w:color w:val="334155"/>
          <w:sz w:val="22"/>
          <w:szCs w:val="22"/>
        </w:rPr>
        <w:t xml:space="preserve">Integracion con Gemelo Digital BIM/GIS: los eventos quedan georeferenciados sobre el modelo 3D del corredor y alimentan el GMAO Central de OSITRAN.</w:t>
      </w:r>
    </w:p>
    <w:p>
      <w:pPr>
        <w:pStyle w:val="ListParagraph"/>
        <w:numPr>
          <w:ilvl w:val="0"/>
          <w:numId w:val="2"/>
        </w:numPr>
        <w:spacing w:after="40" w:before="40"/>
      </w:pPr>
      <w:r>
        <w:rPr>
          <w:rFonts w:ascii="Arial" w:cs="Arial" w:eastAsia="Arial" w:hAnsi="Arial"/>
          <w:color w:val="334155"/>
          <w:sz w:val="22"/>
          <w:szCs w:val="22"/>
        </w:rPr>
        <w:t xml:space="preserve">Modulo de prediccion de riesgos: IA que identifica zonas de alta recurrencia de accidentes y genera alertas preventivas al CCO.</w:t>
      </w:r>
    </w:p>
    <w:p>
      <w:pPr>
        <w:pStyle w:val="ListParagraph"/>
        <w:numPr>
          <w:ilvl w:val="0"/>
          <w:numId w:val="2"/>
        </w:numPr>
        <w:spacing w:after="40" w:before="40"/>
      </w:pPr>
      <w:r>
        <w:rPr>
          <w:rFonts w:ascii="Arial" w:cs="Arial" w:eastAsia="Arial" w:hAnsi="Arial"/>
          <w:color w:val="334155"/>
          <w:sz w:val="22"/>
          <w:szCs w:val="22"/>
        </w:rPr>
        <w:t xml:space="preserve">Portal de transparencia ciudadana: estadisticas publicas de incidencias, tiempos de respuesta y estado de la via.</w:t>
      </w:r>
    </w:p>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9. Control del Documento y Repositorio GitHub</w:t>
      </w:r>
    </w:p>
    <w:p>
      <w:pPr>
        <w:pStyle w:val="Heading2"/>
        <w:spacing w:after="120" w:before="240"/>
      </w:pPr>
      <w:r>
        <w:rPr>
          <w:rFonts w:ascii="Arial" w:cs="Arial" w:eastAsia="Arial" w:hAnsi="Arial"/>
          <w:b/>
          <w:bCs/>
          <w:color w:val="1E293B"/>
          <w:sz w:val="24"/>
          <w:szCs w:val="24"/>
        </w:rPr>
        <w:t xml:space="preserve">9.1 Control de Version del Procedimiento</w:t>
      </w:r>
    </w:p>
    <w:p>
      <w:pPr>
        <w:spacing w:after="60" w:before="60"/>
      </w:pPr>
      <w:r>
        <w:rPr>
          <w:rFonts w:ascii="Arial" w:cs="Arial" w:eastAsia="Arial" w:hAnsi="Arial"/>
          <w:color w:val="334155"/>
          <w:sz w:val="22"/>
          <w:szCs w:val="22"/>
        </w:rPr>
        <w:t xml:space="preserve">El presente procedimiento es un documento controlado bajo el SGC de OSITRAN / INP. Su actualizacion sigue el flujo: Elaboracion (Coord. Gestion Documental) &gt; Revision (Jefatura INP) &gt; Aprobacion (Gerencia Supervision) &gt; Distribucion.</w:t>
      </w:r>
    </w:p>
    <w:p>
      <w:pPr>
        <w:spacing w:after="60" w:before="60"/>
      </w:pPr>
      <w:r>
        <w:rPr>
          <w:rFonts w:ascii="Arial" w:cs="Arial" w:eastAsia="Arial" w:hAnsi="Arial"/>
          <w:color w:val="334155"/>
          <w:sz w:val="22"/>
          <w:szCs w:val="22"/>
        </w:rPr>
        <w:t xml:space="preserve">Toda version aprobada se publica en el repositorio GitHub del proyecto bajo la carpeta /docs/procedimientos/ con control de versiones semantico (v1.0, v1.1, v2.0...).</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9.2 Estructura del Repositorio GitHub</w:t>
      </w:r>
    </w:p>
    <w:p>
      <w:pPr>
        <w:spacing w:after="60" w:before="60"/>
      </w:pPr>
      <w:r>
        <w:rPr>
          <w:rFonts w:ascii="Arial" w:cs="Arial" w:eastAsia="Arial" w:hAnsi="Arial"/>
          <w:color w:val="334155"/>
          <w:sz w:val="22"/>
          <w:szCs w:val="22"/>
        </w:rPr>
        <w:t xml:space="preserve">El repositorio recomendado para el proyecto IIRSA Norte Alerta se organiza de la siguiente manera:</w:t>
      </w:r>
    </w:p>
    <w:p>
      <w:pPr>
        <w:pStyle w:val="ListParagraph"/>
        <w:numPr>
          <w:ilvl w:val="0"/>
          <w:numId w:val="2"/>
        </w:numPr>
        <w:spacing w:after="40" w:before="40"/>
      </w:pPr>
      <w:r>
        <w:rPr>
          <w:rFonts w:ascii="Arial" w:cs="Arial" w:eastAsia="Arial" w:hAnsi="Arial"/>
          <w:color w:val="334155"/>
          <w:sz w:val="22"/>
          <w:szCs w:val="22"/>
        </w:rPr>
        <w:t xml:space="preserve">/ (raiz) — README.md con descripcion del proyecto, badges de estado y enlaces rapidos.</w:t>
      </w:r>
    </w:p>
    <w:p>
      <w:pPr>
        <w:pStyle w:val="ListParagraph"/>
        <w:numPr>
          <w:ilvl w:val="0"/>
          <w:numId w:val="2"/>
        </w:numPr>
        <w:spacing w:after="40" w:before="40"/>
      </w:pPr>
      <w:r>
        <w:rPr>
          <w:rFonts w:ascii="Arial" w:cs="Arial" w:eastAsia="Arial" w:hAnsi="Arial"/>
          <w:color w:val="334155"/>
          <w:sz w:val="22"/>
          <w:szCs w:val="22"/>
        </w:rPr>
        <w:t xml:space="preserve">/docs/ — Documentacion del proyecto: procedimientos, instructivos, actas, manuales de usuario.</w:t>
      </w:r>
    </w:p>
    <w:p>
      <w:pPr>
        <w:pStyle w:val="ListParagraph"/>
        <w:numPr>
          <w:ilvl w:val="0"/>
          <w:numId w:val="2"/>
        </w:numPr>
        <w:spacing w:after="40" w:before="40"/>
      </w:pPr>
      <w:r>
        <w:rPr>
          <w:rFonts w:ascii="Arial" w:cs="Arial" w:eastAsia="Arial" w:hAnsi="Arial"/>
          <w:color w:val="334155"/>
          <w:sz w:val="22"/>
          <w:szCs w:val="22"/>
        </w:rPr>
        <w:t xml:space="preserve">/docs/procedimientos/ — Este documento y los demas procedimientos del SGC (PDF + DOCX).</w:t>
      </w:r>
    </w:p>
    <w:p>
      <w:pPr>
        <w:pStyle w:val="ListParagraph"/>
        <w:numPr>
          <w:ilvl w:val="0"/>
          <w:numId w:val="2"/>
        </w:numPr>
        <w:spacing w:after="40" w:before="40"/>
      </w:pPr>
      <w:r>
        <w:rPr>
          <w:rFonts w:ascii="Arial" w:cs="Arial" w:eastAsia="Arial" w:hAnsi="Arial"/>
          <w:color w:val="334155"/>
          <w:sz w:val="22"/>
          <w:szCs w:val="22"/>
        </w:rPr>
        <w:t xml:space="preserve">/docs/flujogramas/ — Flujogramas en formato HTML interactivo, SVG y PNG.</w:t>
      </w:r>
    </w:p>
    <w:p>
      <w:pPr>
        <w:pStyle w:val="ListParagraph"/>
        <w:numPr>
          <w:ilvl w:val="0"/>
          <w:numId w:val="2"/>
        </w:numPr>
        <w:spacing w:after="40" w:before="40"/>
      </w:pPr>
      <w:r>
        <w:rPr>
          <w:rFonts w:ascii="Arial" w:cs="Arial" w:eastAsia="Arial" w:hAnsi="Arial"/>
          <w:color w:val="334155"/>
          <w:sz w:val="22"/>
          <w:szCs w:val="22"/>
        </w:rPr>
        <w:t xml:space="preserve">/app/ — Codigo fuente de la aplicacion movil (React Native o Flutter).</w:t>
      </w:r>
    </w:p>
    <w:p>
      <w:pPr>
        <w:pStyle w:val="ListParagraph"/>
        <w:numPr>
          <w:ilvl w:val="0"/>
          <w:numId w:val="2"/>
        </w:numPr>
        <w:spacing w:after="40" w:before="40"/>
      </w:pPr>
      <w:r>
        <w:rPr>
          <w:rFonts w:ascii="Arial" w:cs="Arial" w:eastAsia="Arial" w:hAnsi="Arial"/>
          <w:color w:val="334155"/>
          <w:sz w:val="22"/>
          <w:szCs w:val="22"/>
        </w:rPr>
        <w:t xml:space="preserve">/backend/ — API REST (Node.js / FastAPI) y servicios de integracion OSITRAN.</w:t>
      </w:r>
    </w:p>
    <w:p>
      <w:pPr>
        <w:pStyle w:val="ListParagraph"/>
        <w:numPr>
          <w:ilvl w:val="0"/>
          <w:numId w:val="2"/>
        </w:numPr>
        <w:spacing w:after="40" w:before="40"/>
      </w:pPr>
      <w:r>
        <w:rPr>
          <w:rFonts w:ascii="Arial" w:cs="Arial" w:eastAsia="Arial" w:hAnsi="Arial"/>
          <w:color w:val="334155"/>
          <w:sz w:val="22"/>
          <w:szCs w:val="22"/>
        </w:rPr>
        <w:t xml:space="preserve">/cco-panel/ — Dashboard web del CCO (React + Leaflet / MapLibre).</w:t>
      </w:r>
    </w:p>
    <w:p>
      <w:pPr>
        <w:pStyle w:val="ListParagraph"/>
        <w:numPr>
          <w:ilvl w:val="0"/>
          <w:numId w:val="2"/>
        </w:numPr>
        <w:spacing w:after="40" w:before="40"/>
      </w:pPr>
      <w:r>
        <w:rPr>
          <w:rFonts w:ascii="Arial" w:cs="Arial" w:eastAsia="Arial" w:hAnsi="Arial"/>
          <w:color w:val="334155"/>
          <w:sz w:val="22"/>
          <w:szCs w:val="22"/>
        </w:rPr>
        <w:t xml:space="preserve">/powerbi/ — Archivos .pbix del Dashboard de KPIs.</w:t>
      </w:r>
    </w:p>
    <w:p>
      <w:pPr>
        <w:pStyle w:val="ListParagraph"/>
        <w:numPr>
          <w:ilvl w:val="0"/>
          <w:numId w:val="2"/>
        </w:numPr>
        <w:spacing w:after="40" w:before="40"/>
      </w:pPr>
      <w:r>
        <w:rPr>
          <w:rFonts w:ascii="Arial" w:cs="Arial" w:eastAsia="Arial" w:hAnsi="Arial"/>
          <w:color w:val="334155"/>
          <w:sz w:val="22"/>
          <w:szCs w:val="22"/>
        </w:rPr>
        <w:t xml:space="preserve">/infrastructure/ — IaC (Terraform / Docker Compose) para despliegue en nube.</w:t>
      </w:r>
    </w:p>
    <w:p>
      <w:pPr>
        <w:pStyle w:val="ListParagraph"/>
        <w:numPr>
          <w:ilvl w:val="0"/>
          <w:numId w:val="2"/>
        </w:numPr>
        <w:spacing w:after="40" w:before="40"/>
      </w:pPr>
      <w:r>
        <w:rPr>
          <w:rFonts w:ascii="Arial" w:cs="Arial" w:eastAsia="Arial" w:hAnsi="Arial"/>
          <w:color w:val="334155"/>
          <w:sz w:val="22"/>
          <w:szCs w:val="22"/>
        </w:rPr>
        <w:t xml:space="preserve">/prototypes/ — Prototipo HTML (archivo iirsa_norte_alerta_app.html) y mockups.</w:t>
      </w:r>
    </w:p>
    <w:p>
      <w:pPr>
        <w:spacing w:after="60" w:before="60"/>
      </w:pPr>
      <w:r>
        <w:t xml:space="preserve"/>
      </w:r>
    </w:p>
    <w:p>
      <w:pPr>
        <w:pStyle w:val="Heading2"/>
        <w:spacing w:after="120" w:before="240"/>
      </w:pPr>
      <w:r>
        <w:rPr>
          <w:rFonts w:ascii="Arial" w:cs="Arial" w:eastAsia="Arial" w:hAnsi="Arial"/>
          <w:b/>
          <w:bCs/>
          <w:color w:val="1E293B"/>
          <w:sz w:val="24"/>
          <w:szCs w:val="24"/>
        </w:rPr>
        <w:t xml:space="preserve">9.3 Flujo de Trabajo Git (GitFlow)</w:t>
      </w:r>
    </w:p>
    <w:p>
      <w:pPr>
        <w:pStyle w:val="ListParagraph"/>
        <w:numPr>
          <w:ilvl w:val="0"/>
          <w:numId w:val="3"/>
        </w:numPr>
        <w:spacing w:after="60" w:before="60"/>
      </w:pPr>
      <w:r>
        <w:rPr>
          <w:rFonts w:ascii="Arial" w:cs="Arial" w:eastAsia="Arial" w:hAnsi="Arial"/>
          <w:color w:val="334155"/>
          <w:sz w:val="22"/>
          <w:szCs w:val="22"/>
        </w:rPr>
        <w:t xml:space="preserve">Rama main: solo codigo aprobado y documentacion vigente.</w:t>
      </w:r>
    </w:p>
    <w:p>
      <w:pPr>
        <w:pStyle w:val="ListParagraph"/>
        <w:numPr>
          <w:ilvl w:val="0"/>
          <w:numId w:val="3"/>
        </w:numPr>
        <w:spacing w:after="60" w:before="60"/>
      </w:pPr>
      <w:r>
        <w:rPr>
          <w:rFonts w:ascii="Arial" w:cs="Arial" w:eastAsia="Arial" w:hAnsi="Arial"/>
          <w:color w:val="334155"/>
          <w:sz w:val="22"/>
          <w:szCs w:val="22"/>
        </w:rPr>
        <w:t xml:space="preserve">Rama develop: integracion continua del trabajo del equipo.</w:t>
      </w:r>
    </w:p>
    <w:p>
      <w:pPr>
        <w:pStyle w:val="ListParagraph"/>
        <w:numPr>
          <w:ilvl w:val="0"/>
          <w:numId w:val="3"/>
        </w:numPr>
        <w:spacing w:after="60" w:before="60"/>
      </w:pPr>
      <w:r>
        <w:rPr>
          <w:rFonts w:ascii="Arial" w:cs="Arial" w:eastAsia="Arial" w:hAnsi="Arial"/>
          <w:color w:val="334155"/>
          <w:sz w:val="22"/>
          <w:szCs w:val="22"/>
        </w:rPr>
        <w:t xml:space="preserve">Ramas feature/NombreFeature: nuevas funcionalidades.</w:t>
      </w:r>
    </w:p>
    <w:p>
      <w:pPr>
        <w:pStyle w:val="ListParagraph"/>
        <w:numPr>
          <w:ilvl w:val="0"/>
          <w:numId w:val="3"/>
        </w:numPr>
        <w:spacing w:after="60" w:before="60"/>
      </w:pPr>
      <w:r>
        <w:rPr>
          <w:rFonts w:ascii="Arial" w:cs="Arial" w:eastAsia="Arial" w:hAnsi="Arial"/>
          <w:color w:val="334155"/>
          <w:sz w:val="22"/>
          <w:szCs w:val="22"/>
        </w:rPr>
        <w:t xml:space="preserve">Ramas docs/NombreDocumento: actualizacion de documentos.</w:t>
      </w:r>
    </w:p>
    <w:p>
      <w:pPr>
        <w:pStyle w:val="ListParagraph"/>
        <w:numPr>
          <w:ilvl w:val="0"/>
          <w:numId w:val="3"/>
        </w:numPr>
        <w:spacing w:after="60" w:before="60"/>
      </w:pPr>
      <w:r>
        <w:rPr>
          <w:rFonts w:ascii="Arial" w:cs="Arial" w:eastAsia="Arial" w:hAnsi="Arial"/>
          <w:color w:val="334155"/>
          <w:sz w:val="22"/>
          <w:szCs w:val="22"/>
        </w:rPr>
        <w:t xml:space="preserve">Pull Requests obligatorios con revision de al menos un aprobador antes de merge a main.</w:t>
      </w:r>
    </w:p>
    <w:p>
      <w:pPr>
        <w:pStyle w:val="ListParagraph"/>
        <w:numPr>
          <w:ilvl w:val="0"/>
          <w:numId w:val="3"/>
        </w:numPr>
        <w:spacing w:after="60" w:before="60"/>
      </w:pPr>
      <w:r>
        <w:rPr>
          <w:rFonts w:ascii="Arial" w:cs="Arial" w:eastAsia="Arial" w:hAnsi="Arial"/>
          <w:color w:val="334155"/>
          <w:sz w:val="22"/>
          <w:szCs w:val="22"/>
        </w:rPr>
        <w:t xml:space="preserve">Tags de version: v1.0.0, v1.1.0, v2.0.0 alineados al Roadmap del Capitulo 8.</w:t>
      </w:r>
    </w:p>
    <w:p>
      <w:pPr>
        <w:spacing w:after="0" w:before="0"/>
      </w:pPr>
      <w:r>
        <w:br w:type="page"/>
      </w:r>
    </w:p>
    <w:p>
      <w:pPr>
        <w:pStyle w:val="Heading1"/>
        <w:pBdr>
          <w:bottom w:val="single" w:color="C2410C" w:sz="8" w:space="4"/>
        </w:pBdr>
        <w:spacing w:after="160" w:before="320"/>
      </w:pPr>
      <w:r>
        <w:rPr>
          <w:rFonts w:ascii="Arial" w:cs="Arial" w:eastAsia="Arial" w:hAnsi="Arial"/>
          <w:b/>
          <w:bCs/>
          <w:color w:val="1E293B"/>
          <w:sz w:val="28"/>
          <w:szCs w:val="28"/>
        </w:rPr>
        <w:t xml:space="preserve">10. Gestion de Riesgos del Proceso (ISO 9001:2025 - Cl. 6.1)</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1200"/>
        <w:gridCol w:w="2400"/>
        <w:gridCol w:w="2638"/>
      </w:tblGrid>
      <w:tr>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7"/>
                <w:szCs w:val="17"/>
              </w:rPr>
              <w:t xml:space="preserve">Riesgo Identificado</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7"/>
                <w:szCs w:val="17"/>
              </w:rPr>
              <w:t xml:space="preserve">Prob.</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7"/>
                <w:szCs w:val="17"/>
              </w:rPr>
              <w:t xml:space="preserve">Impacto</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7"/>
                <w:szCs w:val="17"/>
              </w:rPr>
              <w:t xml:space="preserve">Control / Tratamiento</w:t>
            </w:r>
          </w:p>
        </w:tc>
        <w:tc>
          <w:tcPr>
            <w:tcBorders>
              <w:top w:val="single" w:color="E2E8F0" w:sz="1"/>
              <w:left w:val="single" w:color="E2E8F0" w:sz="1"/>
              <w:bottom w:val="single" w:color="E2E8F0" w:sz="1"/>
              <w:right w:val="single" w:color="E2E8F0" w:sz="1"/>
            </w:tcBorders>
            <w:shd w:fill="1E293B" w:val="clear"/>
            <w:tcMar>
              <w:top w:type="dxa" w:w="80"/>
              <w:left w:type="dxa" w:w="120"/>
              <w:bottom w:type="dxa" w:w="80"/>
              <w:right w:type="dxa" w:w="120"/>
            </w:tcMar>
          </w:tcPr>
          <w:p>
            <w:r>
              <w:rPr>
                <w:rFonts w:ascii="Arial" w:cs="Arial" w:eastAsia="Arial" w:hAnsi="Arial"/>
                <w:b/>
                <w:bCs/>
                <w:color w:val="FFFFFF"/>
                <w:sz w:val="17"/>
                <w:szCs w:val="17"/>
              </w:rPr>
              <w:t xml:space="preserve">Responsable</w:t>
            </w:r>
          </w:p>
        </w:tc>
      </w:tr>
      <w:tr>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7"/>
                <w:szCs w:val="17"/>
              </w:rPr>
              <w:t xml:space="preserve">Falla de conectividad movil en zonas remotas del corredor</w:t>
            </w:r>
          </w:p>
        </w:tc>
        <w:tc>
          <w:tcPr>
            <w:tcBorders>
              <w:top w:val="single" w:color="E2E8F0" w:sz="1"/>
              <w:left w:val="single" w:color="E2E8F0" w:sz="1"/>
              <w:bottom w:val="single" w:color="E2E8F0" w:sz="1"/>
              <w:right w:val="single" w:color="E2E8F0" w:sz="1"/>
            </w:tcBorders>
            <w:shd w:fill="FEF2F2" w:val="clear"/>
            <w:tcMar>
              <w:top w:type="dxa" w:w="80"/>
              <w:left w:type="dxa" w:w="120"/>
              <w:bottom w:type="dxa" w:w="80"/>
              <w:right w:type="dxa" w:w="120"/>
            </w:tcMar>
          </w:tcPr>
          <w:p>
            <w:r>
              <w:rPr>
                <w:rFonts w:ascii="Arial" w:cs="Arial" w:eastAsia="Arial" w:hAnsi="Arial"/>
                <w:b/>
                <w:bCs/>
                <w:color w:val="991B1B"/>
                <w:sz w:val="17"/>
                <w:szCs w:val="17"/>
              </w:rPr>
              <w:t xml:space="preserve">Alta</w:t>
            </w:r>
          </w:p>
        </w:tc>
        <w:tc>
          <w:tcPr>
            <w:tcBorders>
              <w:top w:val="single" w:color="E2E8F0" w:sz="1"/>
              <w:left w:val="single" w:color="E2E8F0" w:sz="1"/>
              <w:bottom w:val="single" w:color="E2E8F0" w:sz="1"/>
              <w:right w:val="single" w:color="E2E8F0" w:sz="1"/>
            </w:tcBorders>
            <w:shd w:fill="FEF2F2" w:val="clear"/>
            <w:tcMar>
              <w:top w:type="dxa" w:w="80"/>
              <w:left w:type="dxa" w:w="120"/>
              <w:bottom w:type="dxa" w:w="80"/>
              <w:right w:type="dxa" w:w="120"/>
            </w:tcMar>
          </w:tcPr>
          <w:p>
            <w:r>
              <w:rPr>
                <w:rFonts w:ascii="Arial" w:cs="Arial" w:eastAsia="Arial" w:hAnsi="Arial"/>
                <w:b/>
                <w:bCs/>
                <w:color w:val="991B1B"/>
                <w:sz w:val="17"/>
                <w:szCs w:val="17"/>
              </w:rPr>
              <w:t xml:space="preserve">Alto</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Modo offline en la app: almacena el reporte localmente y sincroniza cuando recupera senial.</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Equipo TI / INP</w:t>
            </w:r>
          </w:p>
        </w:tc>
      </w:tr>
      <w:tr>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7"/>
                <w:szCs w:val="17"/>
              </w:rPr>
              <w:t xml:space="preserve">Reportes ciudadanos imprecisos o maliciosos</w:t>
            </w:r>
          </w:p>
        </w:tc>
        <w:tc>
          <w:tcPr>
            <w:tcBorders>
              <w:top w:val="single" w:color="E2E8F0" w:sz="1"/>
              <w:left w:val="single" w:color="E2E8F0" w:sz="1"/>
              <w:bottom w:val="single" w:color="E2E8F0" w:sz="1"/>
              <w:right w:val="single" w:color="E2E8F0" w:sz="1"/>
            </w:tcBorders>
            <w:shd w:fill="FFFBEB" w:val="clear"/>
            <w:tcMar>
              <w:top w:type="dxa" w:w="80"/>
              <w:left w:type="dxa" w:w="120"/>
              <w:bottom w:type="dxa" w:w="80"/>
              <w:right w:type="dxa" w:w="120"/>
            </w:tcMar>
          </w:tcPr>
          <w:p>
            <w:r>
              <w:rPr>
                <w:rFonts w:ascii="Arial" w:cs="Arial" w:eastAsia="Arial" w:hAnsi="Arial"/>
                <w:b/>
                <w:bCs/>
                <w:color w:val="92400E"/>
                <w:sz w:val="17"/>
                <w:szCs w:val="17"/>
              </w:rPr>
              <w:t xml:space="preserve">Media</w:t>
            </w:r>
          </w:p>
        </w:tc>
        <w:tc>
          <w:tcPr>
            <w:tcBorders>
              <w:top w:val="single" w:color="E2E8F0" w:sz="1"/>
              <w:left w:val="single" w:color="E2E8F0" w:sz="1"/>
              <w:bottom w:val="single" w:color="E2E8F0" w:sz="1"/>
              <w:right w:val="single" w:color="E2E8F0" w:sz="1"/>
            </w:tcBorders>
            <w:shd w:fill="FFFBEB" w:val="clear"/>
            <w:tcMar>
              <w:top w:type="dxa" w:w="80"/>
              <w:left w:type="dxa" w:w="120"/>
              <w:bottom w:type="dxa" w:w="80"/>
              <w:right w:type="dxa" w:w="120"/>
            </w:tcMar>
          </w:tcPr>
          <w:p>
            <w:r>
              <w:rPr>
                <w:rFonts w:ascii="Arial" w:cs="Arial" w:eastAsia="Arial" w:hAnsi="Arial"/>
                <w:b/>
                <w:bCs/>
                <w:color w:val="92400E"/>
                <w:sz w:val="17"/>
                <w:szCs w:val="17"/>
              </w:rPr>
              <w:t xml:space="preserve">Medio</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Validacion automatica de ubicacion GPS vs zona IIRSA Norte. Filtro de duplicados. Moderacion CCO obligatoria.</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Operador CCO</w:t>
            </w:r>
          </w:p>
        </w:tc>
      </w:tr>
      <w:tr>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7"/>
                <w:szCs w:val="17"/>
              </w:rPr>
              <w:t xml:space="preserve">Falla de la API OSITRAN (timeout / error 5xx)</w:t>
            </w:r>
          </w:p>
        </w:tc>
        <w:tc>
          <w:tcPr>
            <w:tcBorders>
              <w:top w:val="single" w:color="E2E8F0" w:sz="1"/>
              <w:left w:val="single" w:color="E2E8F0" w:sz="1"/>
              <w:bottom w:val="single" w:color="E2E8F0" w:sz="1"/>
              <w:right w:val="single" w:color="E2E8F0" w:sz="1"/>
            </w:tcBorders>
            <w:shd w:fill="F0FDF4" w:val="clear"/>
            <w:tcMar>
              <w:top w:type="dxa" w:w="80"/>
              <w:left w:type="dxa" w:w="120"/>
              <w:bottom w:type="dxa" w:w="80"/>
              <w:right w:type="dxa" w:w="120"/>
            </w:tcMar>
          </w:tcPr>
          <w:p>
            <w:r>
              <w:rPr>
                <w:rFonts w:ascii="Arial" w:cs="Arial" w:eastAsia="Arial" w:hAnsi="Arial"/>
                <w:b/>
                <w:bCs/>
                <w:color w:val="166534"/>
                <w:sz w:val="17"/>
                <w:szCs w:val="17"/>
              </w:rPr>
              <w:t xml:space="preserve">Baja</w:t>
            </w:r>
          </w:p>
        </w:tc>
        <w:tc>
          <w:tcPr>
            <w:tcBorders>
              <w:top w:val="single" w:color="E2E8F0" w:sz="1"/>
              <w:left w:val="single" w:color="E2E8F0" w:sz="1"/>
              <w:bottom w:val="single" w:color="E2E8F0" w:sz="1"/>
              <w:right w:val="single" w:color="E2E8F0" w:sz="1"/>
            </w:tcBorders>
            <w:shd w:fill="FEF2F2" w:val="clear"/>
            <w:tcMar>
              <w:top w:type="dxa" w:w="80"/>
              <w:left w:type="dxa" w:w="120"/>
              <w:bottom w:type="dxa" w:w="80"/>
              <w:right w:type="dxa" w:w="120"/>
            </w:tcMar>
          </w:tcPr>
          <w:p>
            <w:r>
              <w:rPr>
                <w:rFonts w:ascii="Arial" w:cs="Arial" w:eastAsia="Arial" w:hAnsi="Arial"/>
                <w:b/>
                <w:bCs/>
                <w:color w:val="991B1B"/>
                <w:sz w:val="17"/>
                <w:szCs w:val="17"/>
              </w:rPr>
              <w:t xml:space="preserve">Alto</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Reintentos automaticos con backoff exponencial (x3). Cola de mensajes persistente. Alerta a Coord. Gestion Doc.</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Sistema / INP</w:t>
            </w:r>
          </w:p>
        </w:tc>
      </w:tr>
      <w:tr>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7"/>
                <w:szCs w:val="17"/>
              </w:rPr>
              <w:t xml:space="preserve">Fuga de datos personales de usuarios reportantes</w:t>
            </w:r>
          </w:p>
        </w:tc>
        <w:tc>
          <w:tcPr>
            <w:tcBorders>
              <w:top w:val="single" w:color="E2E8F0" w:sz="1"/>
              <w:left w:val="single" w:color="E2E8F0" w:sz="1"/>
              <w:bottom w:val="single" w:color="E2E8F0" w:sz="1"/>
              <w:right w:val="single" w:color="E2E8F0" w:sz="1"/>
            </w:tcBorders>
            <w:shd w:fill="F0FDF4" w:val="clear"/>
            <w:tcMar>
              <w:top w:type="dxa" w:w="80"/>
              <w:left w:type="dxa" w:w="120"/>
              <w:bottom w:type="dxa" w:w="80"/>
              <w:right w:type="dxa" w:w="120"/>
            </w:tcMar>
          </w:tcPr>
          <w:p>
            <w:r>
              <w:rPr>
                <w:rFonts w:ascii="Arial" w:cs="Arial" w:eastAsia="Arial" w:hAnsi="Arial"/>
                <w:b/>
                <w:bCs/>
                <w:color w:val="166534"/>
                <w:sz w:val="17"/>
                <w:szCs w:val="17"/>
              </w:rPr>
              <w:t xml:space="preserve">Baja</w:t>
            </w:r>
          </w:p>
        </w:tc>
        <w:tc>
          <w:tcPr>
            <w:tcBorders>
              <w:top w:val="single" w:color="E2E8F0" w:sz="1"/>
              <w:left w:val="single" w:color="E2E8F0" w:sz="1"/>
              <w:bottom w:val="single" w:color="E2E8F0" w:sz="1"/>
              <w:right w:val="single" w:color="E2E8F0" w:sz="1"/>
            </w:tcBorders>
            <w:shd w:fill="FEF2F2" w:val="clear"/>
            <w:tcMar>
              <w:top w:type="dxa" w:w="80"/>
              <w:left w:type="dxa" w:w="120"/>
              <w:bottom w:type="dxa" w:w="80"/>
              <w:right w:type="dxa" w:w="120"/>
            </w:tcMar>
          </w:tcPr>
          <w:p>
            <w:r>
              <w:rPr>
                <w:rFonts w:ascii="Arial" w:cs="Arial" w:eastAsia="Arial" w:hAnsi="Arial"/>
                <w:b/>
                <w:bCs/>
                <w:color w:val="991B1B"/>
                <w:sz w:val="17"/>
                <w:szCs w:val="17"/>
              </w:rPr>
              <w:t xml:space="preserve">Alto</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Anonimizacion de datos ciudadanos en el payload OSITRAN. Autenticacion JWT. Cumplimiento Ley 29733.</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Equipo TI / INP</w:t>
            </w:r>
          </w:p>
        </w:tc>
      </w:tr>
      <w:tr>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1E293B"/>
                <w:sz w:val="17"/>
                <w:szCs w:val="17"/>
              </w:rPr>
              <w:t xml:space="preserve">Baja adoption de la app por parte de la PNP</w:t>
            </w:r>
          </w:p>
        </w:tc>
        <w:tc>
          <w:tcPr>
            <w:tcBorders>
              <w:top w:val="single" w:color="E2E8F0" w:sz="1"/>
              <w:left w:val="single" w:color="E2E8F0" w:sz="1"/>
              <w:bottom w:val="single" w:color="E2E8F0" w:sz="1"/>
              <w:right w:val="single" w:color="E2E8F0" w:sz="1"/>
            </w:tcBorders>
            <w:shd w:fill="FFFBEB" w:val="clear"/>
            <w:tcMar>
              <w:top w:type="dxa" w:w="80"/>
              <w:left w:type="dxa" w:w="120"/>
              <w:bottom w:type="dxa" w:w="80"/>
              <w:right w:type="dxa" w:w="120"/>
            </w:tcMar>
          </w:tcPr>
          <w:p>
            <w:r>
              <w:rPr>
                <w:rFonts w:ascii="Arial" w:cs="Arial" w:eastAsia="Arial" w:hAnsi="Arial"/>
                <w:b/>
                <w:bCs/>
                <w:color w:val="92400E"/>
                <w:sz w:val="17"/>
                <w:szCs w:val="17"/>
              </w:rPr>
              <w:t xml:space="preserve">Media</w:t>
            </w:r>
          </w:p>
        </w:tc>
        <w:tc>
          <w:tcPr>
            <w:tcBorders>
              <w:top w:val="single" w:color="E2E8F0" w:sz="1"/>
              <w:left w:val="single" w:color="E2E8F0" w:sz="1"/>
              <w:bottom w:val="single" w:color="E2E8F0" w:sz="1"/>
              <w:right w:val="single" w:color="E2E8F0" w:sz="1"/>
            </w:tcBorders>
            <w:shd w:fill="FEF2F2" w:val="clear"/>
            <w:tcMar>
              <w:top w:type="dxa" w:w="80"/>
              <w:left w:type="dxa" w:w="120"/>
              <w:bottom w:type="dxa" w:w="80"/>
              <w:right w:type="dxa" w:w="120"/>
            </w:tcMar>
          </w:tcPr>
          <w:p>
            <w:r>
              <w:rPr>
                <w:rFonts w:ascii="Arial" w:cs="Arial" w:eastAsia="Arial" w:hAnsi="Arial"/>
                <w:b/>
                <w:bCs/>
                <w:color w:val="991B1B"/>
                <w:sz w:val="17"/>
                <w:szCs w:val="17"/>
              </w:rPr>
              <w:t xml:space="preserve">Alto</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Capacitacion presencial en comisarias del corredor. Manual simplificado. Perfil PNP con flujo reducido.</w:t>
            </w:r>
          </w:p>
        </w:tc>
        <w:tc>
          <w:tcPr>
            <w:tcBorders>
              <w:top w:val="single" w:color="E2E8F0" w:sz="1"/>
              <w:left w:val="single" w:color="E2E8F0" w:sz="1"/>
              <w:bottom w:val="single" w:color="E2E8F0" w:sz="1"/>
              <w:right w:val="single" w:color="E2E8F0" w:sz="1"/>
            </w:tcBorders>
            <w:tcMar>
              <w:top w:type="dxa" w:w="80"/>
              <w:left w:type="dxa" w:w="120"/>
              <w:bottom w:type="dxa" w:w="80"/>
              <w:right w:type="dxa" w:w="120"/>
            </w:tcMar>
          </w:tcPr>
          <w:p>
            <w:r>
              <w:rPr>
                <w:rFonts w:ascii="Arial" w:cs="Arial" w:eastAsia="Arial" w:hAnsi="Arial"/>
                <w:color w:val="475569"/>
                <w:sz w:val="17"/>
                <w:szCs w:val="17"/>
              </w:rPr>
              <w:t xml:space="preserve">Coord. Gestion Doc.</w:t>
            </w:r>
          </w:p>
        </w:tc>
      </w:tr>
    </w:tbl>
    <w:p>
      <w:pPr>
        <w:spacing w:after="60" w:before="60"/>
      </w:pPr>
      <w:r>
        <w:t xml:space="preserve"/>
      </w:r>
    </w:p>
    <w:p>
      <w:pPr>
        <w:spacing w:after="60" w:before="60"/>
      </w:pPr>
      <w:r>
        <w:t xml:space="preserve"/>
      </w:r>
    </w:p>
    <w:p>
      <w:pPr>
        <w:pBdr>
          <w:top w:val="single" w:color="E2E8F0" w:sz="4"/>
        </w:pBdr>
        <w:spacing w:after="60" w:before="120"/>
        <w:jc w:val="center"/>
      </w:pPr>
      <w:r>
        <w:rPr>
          <w:rFonts w:ascii="Arial" w:cs="Arial" w:eastAsia="Arial" w:hAnsi="Arial"/>
          <w:b/>
          <w:bCs/>
          <w:color w:val="94A3B8"/>
          <w:sz w:val="18"/>
          <w:szCs w:val="18"/>
        </w:rPr>
        <w:t xml:space="preserve">FIN DEL DOCUMENTO — PG-INP-001 | Version 01 | Abril 2026</w:t>
      </w:r>
    </w:p>
    <w:p>
      <w:pPr>
        <w:jc w:val="center"/>
      </w:pPr>
      <w:r>
        <w:rPr>
          <w:rFonts w:ascii="Arial" w:cs="Arial" w:eastAsia="Arial" w:hAnsi="Arial"/>
          <w:color w:val="CBD5E1"/>
          <w:sz w:val="16"/>
          <w:szCs w:val="16"/>
        </w:rPr>
        <w:t xml:space="preserve">Documento elaborado conforme a ISO 9001:2025 | Area de Ingenieria de Nuevos Proyectos | OSITRAN</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2"/>
      </w:pBdr>
      <w:spacing w:before="80"/>
      <w:jc w:val="center"/>
    </w:pPr>
    <w:r>
      <w:rPr>
        <w:rFonts w:ascii="Arial" w:cs="Arial" w:eastAsia="Arial" w:hAnsi="Arial"/>
        <w:color w:val="94A3B8"/>
        <w:sz w:val="16"/>
        <w:szCs w:val="16"/>
      </w:rPr>
      <w:t xml:space="preserve">Documento controlado conforme ISO 9001:2025 | Area de Ingenieria de Nuevos Proyectos | OSITRAN | Confidencial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00"/>
      <w:gridCol w:w="3638"/>
    </w:tblGrid>
    <w:tr>
      <w:tc>
        <w:tcPr>
          <w:tcW w:type="dxa" w:w="6000"/>
          <w:tcBorders>
            <w:top w:val="none"/>
            <w:left w:val="none"/>
            <w:bottom w:val="none"/>
            <w:right w:val="none"/>
          </w:tcBorders>
          <w:tcMar>
            <w:top w:type="dxa" w:w="40"/>
            <w:left w:type="dxa" w:w="0"/>
            <w:bottom w:type="dxa" w:w="40"/>
            <w:right w:type="dxa" w:w="120"/>
          </w:tcMar>
          <w:vAlign w:val="center"/>
        </w:tcPr>
        <w:p>
          <w:r>
            <w:rPr>
              <w:rFonts w:ascii="Arial" w:cs="Arial" w:eastAsia="Arial" w:hAnsi="Arial"/>
              <w:b/>
              <w:bCs/>
              <w:color w:val="C2410C"/>
              <w:sz w:val="20"/>
              <w:szCs w:val="20"/>
            </w:rPr>
            <w:t xml:space="preserve">IIRSA NORTE ALERTA  </w:t>
          </w:r>
          <w:r>
            <w:rPr>
              <w:rFonts w:ascii="Arial" w:cs="Arial" w:eastAsia="Arial" w:hAnsi="Arial"/>
              <w:color w:val="94A3B8"/>
              <w:sz w:val="18"/>
              <w:szCs w:val="18"/>
            </w:rPr>
            <w:t xml:space="preserve">| Procedimiento de Gestion de Incidencias Viales</w:t>
          </w:r>
        </w:p>
      </w:tc>
      <w:tc>
        <w:tcPr>
          <w:tcW w:type="dxa" w:w="3638"/>
          <w:tcBorders>
            <w:top w:val="none"/>
            <w:left w:val="none"/>
            <w:bottom w:val="none"/>
            <w:right w:val="none"/>
          </w:tcBorders>
          <w:tcMar>
            <w:top w:type="dxa" w:w="40"/>
            <w:left w:type="dxa" w:w="120"/>
            <w:bottom w:type="dxa" w:w="40"/>
            <w:right w:type="dxa" w:w="0"/>
          </w:tcMar>
          <w:vAlign w:val="center"/>
        </w:tcPr>
        <w:p>
          <w:pPr>
            <w:jc w:val="right"/>
          </w:pPr>
          <w:r>
            <w:rPr>
              <w:rFonts w:ascii="Arial" w:cs="Arial" w:eastAsia="Arial" w:hAnsi="Arial"/>
              <w:color w:val="94A3B8"/>
              <w:sz w:val="16"/>
              <w:szCs w:val="16"/>
            </w:rPr>
            <w:t xml:space="preserve">Cod: PG-INP-001 | Rev. 01 | Pag. </w:t>
          </w:r>
          <w:r>
            <w:rPr>
              <w:rFonts w:ascii="Arial" w:cs="Arial" w:eastAsia="Arial" w:hAnsi="Arial"/>
              <w:color w:val="94A3B8"/>
              <w:sz w:val="16"/>
              <w:szCs w:val="16"/>
            </w:rPr>
            <w:fldChar w:fldCharType="begin"/>
            <w:instrText xml:space="preserve">PAGE</w:instrText>
            <w:fldChar w:fldCharType="separate"/>
            <w:fldChar w:fldCharType="end"/>
          </w:r>
          <w:r>
            <w:rPr>
              <w:rFonts w:ascii="Arial" w:cs="Arial" w:eastAsia="Arial" w:hAnsi="Arial"/>
              <w:color w:val="94A3B8"/>
              <w:sz w:val="16"/>
              <w:szCs w:val="16"/>
            </w:rPr>
            <w:t xml:space="preserve"> de </w:t>
          </w:r>
          <w:r>
            <w:rPr>
              <w:rFonts w:ascii="Arial" w:cs="Arial" w:eastAsia="Arial" w:hAnsi="Arial"/>
              <w:color w:val="94A3B8"/>
              <w:sz w:val="16"/>
              <w:szCs w:val="16"/>
            </w:rPr>
            <w:fldChar w:fldCharType="begin"/>
            <w:instrText xml:space="preserve">NUMPAGES</w:instrText>
            <w:fldChar w:fldCharType="separate"/>
            <w:fldChar w:fldCharType="end"/>
          </w:r>
        </w:p>
      </w:tc>
    </w:tr>
  </w:tbl>
  <w:p>
    <w:pPr>
      <w:pBdr>
        <w:bottom w:val="single" w:color="C2410C" w:sz="6" w:space="2"/>
      </w:pBdr>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E293B"/>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E293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2026-04-08T00:29:33.849Z</dcterms:created>
  <dcterms:modified xsi:type="dcterms:W3CDTF">2026-04-08T00:29:33.850Z</dcterms:modified>
</cp:coreProperties>
</file>

<file path=docProps/custom.xml><?xml version="1.0" encoding="utf-8"?>
<Properties xmlns="http://schemas.openxmlformats.org/officeDocument/2006/custom-properties" xmlns:vt="http://schemas.openxmlformats.org/officeDocument/2006/docPropsVTypes"/>
</file>